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67E6D" w14:textId="5446F4FD" w:rsidR="00A5037A" w:rsidRDefault="00A5037A" w:rsidP="00A15B2D">
      <w:pPr>
        <w:jc w:val="center"/>
        <w:rPr>
          <w:sz w:val="40"/>
          <w:szCs w:val="40"/>
        </w:rPr>
      </w:pPr>
      <w:bookmarkStart w:id="0" w:name="_GoBack"/>
      <w:bookmarkEnd w:id="0"/>
    </w:p>
    <w:p w14:paraId="2F3CF104" w14:textId="77777777" w:rsidR="00A5037A" w:rsidRDefault="00A5037A" w:rsidP="00A5037A">
      <w:pPr>
        <w:jc w:val="center"/>
        <w:rPr>
          <w:sz w:val="40"/>
          <w:szCs w:val="40"/>
        </w:rPr>
      </w:pPr>
    </w:p>
    <w:p w14:paraId="4FF702FD" w14:textId="77777777" w:rsidR="00A5037A" w:rsidRDefault="00A5037A" w:rsidP="00A5037A">
      <w:pPr>
        <w:jc w:val="center"/>
        <w:rPr>
          <w:sz w:val="40"/>
          <w:szCs w:val="40"/>
        </w:rPr>
      </w:pPr>
    </w:p>
    <w:p w14:paraId="523A8A43" w14:textId="77777777" w:rsidR="00A5037A" w:rsidRPr="00F47ECF" w:rsidRDefault="00A5037A" w:rsidP="00A5037A">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CF">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Όνομα Οργανισμού</w:t>
      </w:r>
    </w:p>
    <w:p w14:paraId="2AD70AD3" w14:textId="77777777" w:rsidR="00A5037A" w:rsidRDefault="00A5037A" w:rsidP="00A5037A"/>
    <w:p w14:paraId="16C71C5E" w14:textId="77777777" w:rsidR="00A5037A" w:rsidRDefault="00A5037A" w:rsidP="00A5037A"/>
    <w:p w14:paraId="6F980236" w14:textId="77777777" w:rsidR="00A5037A" w:rsidRDefault="00A5037A" w:rsidP="00A5037A"/>
    <w:p w14:paraId="3599B712" w14:textId="77777777" w:rsidR="00A5037A" w:rsidRDefault="00A5037A" w:rsidP="00A5037A"/>
    <w:p w14:paraId="65110547" w14:textId="77777777" w:rsidR="00A5037A" w:rsidRDefault="00A5037A" w:rsidP="00A5037A"/>
    <w:p w14:paraId="59046988" w14:textId="77777777" w:rsidR="00A5037A" w:rsidRPr="00A5037A" w:rsidRDefault="00A5037A" w:rsidP="00A5037A">
      <w:pPr>
        <w:pStyle w:val="Heading1"/>
        <w:numPr>
          <w:ilvl w:val="0"/>
          <w:numId w:val="0"/>
        </w:numPr>
        <w:ind w:left="432"/>
      </w:pPr>
    </w:p>
    <w:p w14:paraId="19516019" w14:textId="77777777" w:rsidR="00A5037A" w:rsidRDefault="00A5037A" w:rsidP="00A5037A"/>
    <w:p w14:paraId="61E062D1" w14:textId="77777777" w:rsidR="00A5037A" w:rsidRDefault="00A5037A" w:rsidP="00A5037A"/>
    <w:p w14:paraId="2949B46D" w14:textId="1124E57B" w:rsidR="00A5037A" w:rsidRDefault="00A5037A" w:rsidP="00A5037A">
      <w:pPr>
        <w:jc w:val="center"/>
      </w:pPr>
      <w:r w:rsidRPr="00F47ECF">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Πολιτική </w:t>
      </w: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Διαχείρισης Συμβάντων και Περιστατικών</w:t>
      </w:r>
    </w:p>
    <w:p w14:paraId="0B9B8C8C" w14:textId="77777777" w:rsidR="00A5037A" w:rsidRDefault="00A5037A" w:rsidP="00A5037A"/>
    <w:p w14:paraId="696B8D41" w14:textId="77777777" w:rsidR="00A5037A" w:rsidRDefault="00A5037A" w:rsidP="00A5037A"/>
    <w:p w14:paraId="5E16F1DE" w14:textId="77777777" w:rsidR="00A5037A" w:rsidRPr="007B75C6" w:rsidRDefault="00A5037A" w:rsidP="00A5037A"/>
    <w:p w14:paraId="3149CA22" w14:textId="77777777" w:rsidR="00A5037A" w:rsidRDefault="00A5037A" w:rsidP="00A5037A"/>
    <w:p w14:paraId="76DC572F" w14:textId="77777777" w:rsidR="00A5037A" w:rsidRDefault="00A5037A" w:rsidP="00A5037A"/>
    <w:p w14:paraId="7E09A84C" w14:textId="77777777" w:rsidR="00A5037A" w:rsidRDefault="00A5037A" w:rsidP="00A5037A"/>
    <w:p w14:paraId="538A601F" w14:textId="77777777" w:rsidR="00A5037A" w:rsidRDefault="00A5037A" w:rsidP="00A5037A"/>
    <w:tbl>
      <w:tblPr>
        <w:tblW w:w="8216"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164"/>
        <w:gridCol w:w="5052"/>
      </w:tblGrid>
      <w:tr w:rsidR="00A5037A" w:rsidRPr="00E8004B" w14:paraId="24516113" w14:textId="77777777" w:rsidTr="001B11B5">
        <w:trPr>
          <w:cantSplit/>
          <w:trHeight w:val="253"/>
        </w:trPr>
        <w:tc>
          <w:tcPr>
            <w:tcW w:w="3164" w:type="dxa"/>
            <w:vAlign w:val="bottom"/>
          </w:tcPr>
          <w:p w14:paraId="7E96707B" w14:textId="77777777" w:rsidR="00A5037A" w:rsidRPr="004D63D6" w:rsidRDefault="00A5037A" w:rsidP="001B11B5">
            <w:pPr>
              <w:pStyle w:val="Body"/>
              <w:spacing w:before="20" w:after="20"/>
              <w:ind w:left="0"/>
              <w:rPr>
                <w:b/>
                <w:color w:val="auto"/>
                <w:sz w:val="18"/>
                <w:szCs w:val="18"/>
                <w:lang w:val="el-GR"/>
              </w:rPr>
            </w:pPr>
            <w:r w:rsidRPr="004D63D6">
              <w:rPr>
                <w:rFonts w:cs="Arial"/>
                <w:b/>
                <w:color w:val="auto"/>
                <w:sz w:val="18"/>
                <w:szCs w:val="18"/>
                <w:lang w:val="el-GR"/>
              </w:rPr>
              <w:t>Περιεχόμενο</w:t>
            </w:r>
            <w:r w:rsidRPr="004D63D6">
              <w:rPr>
                <w:rFonts w:cs="Arial"/>
                <w:b/>
                <w:color w:val="auto"/>
                <w:sz w:val="18"/>
                <w:szCs w:val="18"/>
              </w:rPr>
              <w:t>:</w:t>
            </w:r>
          </w:p>
        </w:tc>
        <w:tc>
          <w:tcPr>
            <w:tcW w:w="5052" w:type="dxa"/>
            <w:vAlign w:val="bottom"/>
          </w:tcPr>
          <w:p w14:paraId="6C661C1C" w14:textId="2D3C233B" w:rsidR="00A5037A" w:rsidRPr="00FE0BC0" w:rsidRDefault="00A5037A" w:rsidP="00A5037A">
            <w:pPr>
              <w:pStyle w:val="Body"/>
              <w:spacing w:before="20" w:after="20"/>
              <w:ind w:left="34"/>
              <w:rPr>
                <w:sz w:val="18"/>
                <w:szCs w:val="18"/>
                <w:lang w:val="el-GR"/>
              </w:rPr>
            </w:pPr>
            <w:r>
              <w:rPr>
                <w:rFonts w:cs="Arial"/>
                <w:sz w:val="18"/>
                <w:szCs w:val="18"/>
                <w:lang w:val="el-GR"/>
              </w:rPr>
              <w:t>Πολιτική Διαχείρισης Συμβάντων και Περιστατικών</w:t>
            </w:r>
          </w:p>
        </w:tc>
      </w:tr>
      <w:tr w:rsidR="00A5037A" w14:paraId="4BA0C4AA" w14:textId="77777777" w:rsidTr="001B11B5">
        <w:trPr>
          <w:cantSplit/>
          <w:trHeight w:val="253"/>
        </w:trPr>
        <w:tc>
          <w:tcPr>
            <w:tcW w:w="3164" w:type="dxa"/>
            <w:vAlign w:val="bottom"/>
          </w:tcPr>
          <w:p w14:paraId="6105D5F7" w14:textId="77777777" w:rsidR="00A5037A" w:rsidRPr="004D63D6" w:rsidRDefault="00A5037A" w:rsidP="001B11B5">
            <w:pPr>
              <w:pStyle w:val="Body"/>
              <w:spacing w:before="20" w:after="20"/>
              <w:ind w:left="0"/>
              <w:rPr>
                <w:b/>
                <w:color w:val="auto"/>
                <w:sz w:val="18"/>
                <w:szCs w:val="18"/>
              </w:rPr>
            </w:pPr>
            <w:r w:rsidRPr="004D63D6">
              <w:rPr>
                <w:rFonts w:cs="Arial"/>
                <w:b/>
                <w:color w:val="auto"/>
                <w:sz w:val="18"/>
                <w:szCs w:val="18"/>
                <w:lang w:val="el-GR"/>
              </w:rPr>
              <w:t>Δημιουργός</w:t>
            </w:r>
            <w:r w:rsidRPr="004D63D6">
              <w:rPr>
                <w:rFonts w:cs="Arial"/>
                <w:b/>
                <w:color w:val="auto"/>
                <w:sz w:val="18"/>
                <w:szCs w:val="18"/>
              </w:rPr>
              <w:t>:</w:t>
            </w:r>
          </w:p>
        </w:tc>
        <w:tc>
          <w:tcPr>
            <w:tcW w:w="5052" w:type="dxa"/>
            <w:vAlign w:val="bottom"/>
          </w:tcPr>
          <w:p w14:paraId="37EE4A2F" w14:textId="77777777" w:rsidR="00A5037A" w:rsidRDefault="00A5037A" w:rsidP="001B11B5">
            <w:pPr>
              <w:pStyle w:val="Body"/>
              <w:spacing w:before="20" w:after="20"/>
              <w:ind w:left="0"/>
              <w:rPr>
                <w:b/>
                <w:sz w:val="18"/>
                <w:szCs w:val="18"/>
              </w:rPr>
            </w:pPr>
            <w:r>
              <w:fldChar w:fldCharType="begin"/>
            </w:r>
            <w:r>
              <w:instrText xml:space="preserve"> DOCPROPERTY  Author  \* MERGEFORMAT </w:instrText>
            </w:r>
            <w:r>
              <w:fldChar w:fldCharType="end"/>
            </w:r>
          </w:p>
        </w:tc>
      </w:tr>
      <w:tr w:rsidR="00A5037A" w14:paraId="73A48829" w14:textId="77777777" w:rsidTr="001B11B5">
        <w:trPr>
          <w:cantSplit/>
          <w:trHeight w:val="253"/>
        </w:trPr>
        <w:tc>
          <w:tcPr>
            <w:tcW w:w="3164" w:type="dxa"/>
            <w:vAlign w:val="bottom"/>
          </w:tcPr>
          <w:p w14:paraId="71A5948F" w14:textId="77777777" w:rsidR="00A5037A" w:rsidRPr="004D63D6" w:rsidRDefault="00A5037A" w:rsidP="001B11B5">
            <w:pPr>
              <w:pStyle w:val="Body"/>
              <w:spacing w:before="20" w:after="20"/>
              <w:ind w:left="0"/>
              <w:rPr>
                <w:b/>
                <w:color w:val="auto"/>
                <w:sz w:val="18"/>
                <w:szCs w:val="18"/>
              </w:rPr>
            </w:pPr>
            <w:r w:rsidRPr="004D63D6">
              <w:rPr>
                <w:rFonts w:cs="Arial"/>
                <w:b/>
                <w:color w:val="auto"/>
                <w:sz w:val="18"/>
                <w:szCs w:val="18"/>
                <w:lang w:val="el-GR"/>
              </w:rPr>
              <w:t>Έκδοση</w:t>
            </w:r>
            <w:r w:rsidRPr="004D63D6">
              <w:rPr>
                <w:rFonts w:cs="Arial"/>
                <w:b/>
                <w:color w:val="auto"/>
                <w:sz w:val="18"/>
                <w:szCs w:val="18"/>
              </w:rPr>
              <w:t>:</w:t>
            </w:r>
          </w:p>
        </w:tc>
        <w:tc>
          <w:tcPr>
            <w:tcW w:w="5052" w:type="dxa"/>
            <w:vAlign w:val="bottom"/>
          </w:tcPr>
          <w:p w14:paraId="784113E1" w14:textId="77777777" w:rsidR="00A5037A" w:rsidRDefault="00A5037A" w:rsidP="001B11B5">
            <w:pPr>
              <w:pStyle w:val="DocVersion"/>
              <w:spacing w:before="20" w:after="20"/>
              <w:ind w:left="34"/>
              <w:rPr>
                <w:szCs w:val="18"/>
              </w:rPr>
            </w:pPr>
            <w:r>
              <w:rPr>
                <w:szCs w:val="18"/>
                <w:lang w:val="el-GR"/>
              </w:rPr>
              <w:t>1</w:t>
            </w:r>
            <w:r>
              <w:rPr>
                <w:szCs w:val="18"/>
              </w:rPr>
              <w:t>.0</w:t>
            </w:r>
          </w:p>
        </w:tc>
      </w:tr>
      <w:tr w:rsidR="00A5037A" w14:paraId="04DDAA6E" w14:textId="77777777" w:rsidTr="001B11B5">
        <w:trPr>
          <w:cantSplit/>
          <w:trHeight w:val="253"/>
        </w:trPr>
        <w:tc>
          <w:tcPr>
            <w:tcW w:w="3164" w:type="dxa"/>
            <w:vAlign w:val="bottom"/>
          </w:tcPr>
          <w:p w14:paraId="0A087C9E" w14:textId="77777777" w:rsidR="00A5037A" w:rsidRPr="004D63D6" w:rsidRDefault="00A5037A" w:rsidP="001B11B5">
            <w:pPr>
              <w:pStyle w:val="Body"/>
              <w:spacing w:before="20" w:after="20"/>
              <w:ind w:left="0"/>
              <w:rPr>
                <w:b/>
                <w:color w:val="auto"/>
                <w:sz w:val="18"/>
                <w:szCs w:val="18"/>
              </w:rPr>
            </w:pPr>
            <w:r w:rsidRPr="004D63D6">
              <w:rPr>
                <w:rFonts w:cs="Arial"/>
                <w:b/>
                <w:color w:val="auto"/>
                <w:sz w:val="18"/>
                <w:szCs w:val="18"/>
                <w:lang w:val="el-GR"/>
              </w:rPr>
              <w:t>Ημερομηνία Έκδοσης</w:t>
            </w:r>
            <w:r w:rsidRPr="004D63D6">
              <w:rPr>
                <w:rFonts w:cs="Arial"/>
                <w:b/>
                <w:color w:val="auto"/>
                <w:sz w:val="18"/>
                <w:szCs w:val="18"/>
              </w:rPr>
              <w:t>:</w:t>
            </w:r>
          </w:p>
        </w:tc>
        <w:tc>
          <w:tcPr>
            <w:tcW w:w="5052" w:type="dxa"/>
            <w:vAlign w:val="bottom"/>
          </w:tcPr>
          <w:p w14:paraId="02A16649" w14:textId="77777777" w:rsidR="00A5037A" w:rsidRPr="00557B6E" w:rsidRDefault="00A5037A" w:rsidP="001B11B5">
            <w:pPr>
              <w:pStyle w:val="DocDate"/>
              <w:spacing w:before="20" w:after="20"/>
              <w:ind w:left="34"/>
              <w:rPr>
                <w:szCs w:val="18"/>
                <w:lang w:val="en-US"/>
              </w:rPr>
            </w:pPr>
            <w:r>
              <w:rPr>
                <w:szCs w:val="18"/>
                <w:lang w:val="el-GR"/>
              </w:rPr>
              <w:t>ηη/μμ/χχχχ</w:t>
            </w:r>
          </w:p>
        </w:tc>
      </w:tr>
      <w:tr w:rsidR="00A5037A" w14:paraId="01146564" w14:textId="77777777" w:rsidTr="001B11B5">
        <w:trPr>
          <w:cantSplit/>
          <w:trHeight w:val="253"/>
        </w:trPr>
        <w:tc>
          <w:tcPr>
            <w:tcW w:w="3164" w:type="dxa"/>
            <w:vAlign w:val="bottom"/>
          </w:tcPr>
          <w:p w14:paraId="46E0025F" w14:textId="77777777" w:rsidR="00A5037A" w:rsidRPr="004D63D6" w:rsidRDefault="00A5037A" w:rsidP="001B11B5">
            <w:pPr>
              <w:pStyle w:val="Body"/>
              <w:spacing w:before="20" w:after="20"/>
              <w:ind w:left="0"/>
              <w:rPr>
                <w:b/>
                <w:color w:val="auto"/>
                <w:sz w:val="18"/>
                <w:szCs w:val="18"/>
              </w:rPr>
            </w:pPr>
            <w:r w:rsidRPr="004D63D6">
              <w:rPr>
                <w:rFonts w:cs="Arial"/>
                <w:b/>
                <w:color w:val="auto"/>
                <w:sz w:val="18"/>
                <w:szCs w:val="18"/>
                <w:lang w:val="el-GR"/>
              </w:rPr>
              <w:t>Εμπιστευτικότητα</w:t>
            </w:r>
            <w:r w:rsidRPr="004D63D6">
              <w:rPr>
                <w:rFonts w:cs="Arial"/>
                <w:b/>
                <w:color w:val="auto"/>
                <w:sz w:val="18"/>
                <w:szCs w:val="18"/>
              </w:rPr>
              <w:t>:</w:t>
            </w:r>
          </w:p>
        </w:tc>
        <w:tc>
          <w:tcPr>
            <w:tcW w:w="5052" w:type="dxa"/>
            <w:vAlign w:val="bottom"/>
          </w:tcPr>
          <w:p w14:paraId="1AC7E121" w14:textId="77777777" w:rsidR="00A5037A" w:rsidRDefault="00A5037A" w:rsidP="001B11B5">
            <w:pPr>
              <w:pStyle w:val="Body"/>
              <w:spacing w:before="20" w:after="20"/>
              <w:ind w:left="34"/>
              <w:rPr>
                <w:sz w:val="18"/>
                <w:szCs w:val="18"/>
              </w:rPr>
            </w:pPr>
          </w:p>
        </w:tc>
      </w:tr>
      <w:tr w:rsidR="00A5037A" w:rsidRPr="00E8004B" w14:paraId="05356355" w14:textId="77777777" w:rsidTr="001B11B5">
        <w:trPr>
          <w:cantSplit/>
          <w:trHeight w:val="242"/>
        </w:trPr>
        <w:tc>
          <w:tcPr>
            <w:tcW w:w="3164" w:type="dxa"/>
            <w:vAlign w:val="bottom"/>
          </w:tcPr>
          <w:p w14:paraId="06825BDD" w14:textId="77777777" w:rsidR="00A5037A" w:rsidRPr="004D63D6" w:rsidRDefault="00A5037A" w:rsidP="001B11B5">
            <w:pPr>
              <w:pStyle w:val="Body"/>
              <w:spacing w:before="20" w:after="20"/>
              <w:ind w:left="0"/>
              <w:rPr>
                <w:b/>
                <w:color w:val="auto"/>
                <w:sz w:val="18"/>
                <w:szCs w:val="18"/>
              </w:rPr>
            </w:pPr>
            <w:r w:rsidRPr="004D63D6">
              <w:rPr>
                <w:rFonts w:cs="Arial"/>
                <w:b/>
                <w:color w:val="auto"/>
                <w:sz w:val="18"/>
                <w:szCs w:val="18"/>
                <w:lang w:val="el-GR"/>
              </w:rPr>
              <w:t>Ιδιοκτήτης:</w:t>
            </w:r>
          </w:p>
        </w:tc>
        <w:tc>
          <w:tcPr>
            <w:tcW w:w="5052" w:type="dxa"/>
            <w:vAlign w:val="bottom"/>
          </w:tcPr>
          <w:p w14:paraId="520AD90B" w14:textId="77777777" w:rsidR="00A5037A" w:rsidRPr="005F61A1" w:rsidRDefault="00A5037A" w:rsidP="001B11B5">
            <w:pPr>
              <w:pStyle w:val="Body"/>
              <w:spacing w:before="20" w:after="20"/>
              <w:ind w:left="0"/>
              <w:rPr>
                <w:bCs/>
                <w:sz w:val="18"/>
                <w:szCs w:val="18"/>
                <w:lang w:val="el-GR"/>
              </w:rPr>
            </w:pPr>
          </w:p>
        </w:tc>
      </w:tr>
    </w:tbl>
    <w:p w14:paraId="6C30706B" w14:textId="77777777" w:rsidR="00A5037A" w:rsidRDefault="00A5037A" w:rsidP="00A5037A"/>
    <w:p w14:paraId="1955B016" w14:textId="77777777" w:rsidR="00A5037A" w:rsidRDefault="00A5037A" w:rsidP="00A5037A">
      <w:pPr>
        <w:spacing w:after="0"/>
      </w:pPr>
      <w:r w:rsidRPr="002C7494">
        <w:rPr>
          <w:rFonts w:asciiTheme="majorHAnsi" w:hAnsiTheme="majorHAnsi" w:cstheme="majorHAnsi"/>
          <w:sz w:val="32"/>
          <w:szCs w:val="32"/>
        </w:rPr>
        <w:br w:type="page"/>
      </w:r>
      <w:r w:rsidRPr="002079AB">
        <w:rPr>
          <w:rFonts w:asciiTheme="majorHAnsi" w:hAnsiTheme="majorHAnsi" w:cstheme="majorHAnsi"/>
          <w:color w:val="2F5496" w:themeColor="accent1" w:themeShade="BF"/>
          <w:sz w:val="32"/>
          <w:szCs w:val="32"/>
        </w:rPr>
        <w:lastRenderedPageBreak/>
        <w:t>Διανομή</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56"/>
        <w:gridCol w:w="1942"/>
        <w:gridCol w:w="1683"/>
        <w:gridCol w:w="1942"/>
        <w:gridCol w:w="1053"/>
      </w:tblGrid>
      <w:tr w:rsidR="00A5037A" w14:paraId="2D1CBB79" w14:textId="77777777" w:rsidTr="001B11B5">
        <w:trPr>
          <w:trHeight w:val="390"/>
          <w:tblHeader/>
        </w:trPr>
        <w:tc>
          <w:tcPr>
            <w:tcW w:w="1001" w:type="pct"/>
            <w:tcBorders>
              <w:top w:val="single" w:sz="12" w:space="0" w:color="auto"/>
              <w:bottom w:val="single" w:sz="4" w:space="0" w:color="auto"/>
            </w:tcBorders>
            <w:shd w:val="clear" w:color="auto" w:fill="E0E0E0"/>
            <w:vAlign w:val="center"/>
          </w:tcPr>
          <w:p w14:paraId="0750EF2C" w14:textId="77777777" w:rsidR="00A5037A" w:rsidRPr="003D2B60" w:rsidRDefault="00A5037A" w:rsidP="001B11B5">
            <w:pPr>
              <w:pStyle w:val="TableHeader"/>
              <w:jc w:val="center"/>
              <w:rPr>
                <w:rFonts w:cs="Arial"/>
                <w:color w:val="auto"/>
                <w:lang w:val="el-GR"/>
              </w:rPr>
            </w:pPr>
            <w:r>
              <w:rPr>
                <w:rFonts w:cs="Arial"/>
                <w:color w:val="auto"/>
                <w:lang w:val="el-GR"/>
              </w:rPr>
              <w:t>Ρόλος</w:t>
            </w:r>
          </w:p>
        </w:tc>
        <w:tc>
          <w:tcPr>
            <w:tcW w:w="1173" w:type="pct"/>
            <w:tcBorders>
              <w:top w:val="single" w:sz="12" w:space="0" w:color="auto"/>
              <w:bottom w:val="single" w:sz="4" w:space="0" w:color="auto"/>
            </w:tcBorders>
            <w:shd w:val="clear" w:color="auto" w:fill="E0E0E0"/>
            <w:vAlign w:val="center"/>
          </w:tcPr>
          <w:p w14:paraId="46F420C8" w14:textId="77777777" w:rsidR="00A5037A" w:rsidRPr="003D2B60" w:rsidRDefault="00A5037A" w:rsidP="001B11B5">
            <w:pPr>
              <w:pStyle w:val="TableHeader"/>
              <w:jc w:val="center"/>
              <w:rPr>
                <w:rFonts w:cs="Arial"/>
                <w:color w:val="auto"/>
                <w:lang w:val="el-GR"/>
              </w:rPr>
            </w:pPr>
            <w:r>
              <w:rPr>
                <w:rFonts w:cs="Arial"/>
                <w:color w:val="auto"/>
                <w:lang w:val="el-GR"/>
              </w:rPr>
              <w:t>Όνομα</w:t>
            </w:r>
          </w:p>
        </w:tc>
        <w:tc>
          <w:tcPr>
            <w:tcW w:w="1017" w:type="pct"/>
            <w:tcBorders>
              <w:top w:val="single" w:sz="12" w:space="0" w:color="auto"/>
              <w:bottom w:val="single" w:sz="4" w:space="0" w:color="auto"/>
            </w:tcBorders>
            <w:shd w:val="clear" w:color="auto" w:fill="E0E0E0"/>
            <w:vAlign w:val="center"/>
          </w:tcPr>
          <w:p w14:paraId="1E9A8288" w14:textId="77777777" w:rsidR="00A5037A" w:rsidRPr="003D2B60" w:rsidRDefault="00A5037A" w:rsidP="001B11B5">
            <w:pPr>
              <w:pStyle w:val="TableHeader"/>
              <w:jc w:val="center"/>
              <w:rPr>
                <w:rFonts w:cs="Arial"/>
                <w:color w:val="auto"/>
                <w:lang w:val="el-GR"/>
              </w:rPr>
            </w:pPr>
            <w:r>
              <w:rPr>
                <w:rFonts w:cs="Arial"/>
                <w:color w:val="auto"/>
                <w:lang w:val="el-GR"/>
              </w:rPr>
              <w:t>Οργανισμός</w:t>
            </w:r>
          </w:p>
        </w:tc>
        <w:tc>
          <w:tcPr>
            <w:tcW w:w="1173" w:type="pct"/>
            <w:tcBorders>
              <w:top w:val="single" w:sz="12" w:space="0" w:color="auto"/>
              <w:bottom w:val="single" w:sz="4" w:space="0" w:color="auto"/>
            </w:tcBorders>
            <w:shd w:val="clear" w:color="auto" w:fill="E0E0E0"/>
            <w:vAlign w:val="center"/>
          </w:tcPr>
          <w:p w14:paraId="288E6822" w14:textId="77777777" w:rsidR="00A5037A" w:rsidRPr="003D2B60" w:rsidRDefault="00A5037A" w:rsidP="001B11B5">
            <w:pPr>
              <w:pStyle w:val="TableHeader"/>
              <w:jc w:val="center"/>
              <w:rPr>
                <w:rFonts w:cs="Arial"/>
                <w:color w:val="auto"/>
                <w:lang w:val="el-GR"/>
              </w:rPr>
            </w:pPr>
            <w:r>
              <w:rPr>
                <w:rFonts w:cs="Arial"/>
                <w:color w:val="auto"/>
                <w:lang w:val="el-GR"/>
              </w:rPr>
              <w:t>Τοποθεσία</w:t>
            </w:r>
          </w:p>
        </w:tc>
        <w:tc>
          <w:tcPr>
            <w:tcW w:w="636" w:type="pct"/>
            <w:tcBorders>
              <w:top w:val="single" w:sz="12" w:space="0" w:color="auto"/>
              <w:bottom w:val="single" w:sz="4" w:space="0" w:color="auto"/>
            </w:tcBorders>
            <w:shd w:val="clear" w:color="auto" w:fill="E0E0E0"/>
            <w:vAlign w:val="center"/>
          </w:tcPr>
          <w:p w14:paraId="7A3DBA30" w14:textId="77777777" w:rsidR="00A5037A" w:rsidRPr="003D2B60" w:rsidRDefault="00A5037A" w:rsidP="001B11B5">
            <w:pPr>
              <w:pStyle w:val="TableHeader"/>
              <w:jc w:val="center"/>
              <w:rPr>
                <w:rFonts w:cs="Arial"/>
                <w:color w:val="auto"/>
                <w:lang w:val="el-GR"/>
              </w:rPr>
            </w:pPr>
            <w:r>
              <w:rPr>
                <w:rFonts w:cs="Arial"/>
                <w:color w:val="auto"/>
                <w:lang w:val="el-GR"/>
              </w:rPr>
              <w:t>Αριθμός Αντιτύπων</w:t>
            </w:r>
          </w:p>
        </w:tc>
      </w:tr>
      <w:tr w:rsidR="00A5037A" w14:paraId="6FC2183C" w14:textId="77777777" w:rsidTr="001B11B5">
        <w:trPr>
          <w:cantSplit/>
        </w:trPr>
        <w:tc>
          <w:tcPr>
            <w:tcW w:w="1001" w:type="pct"/>
            <w:tcBorders>
              <w:top w:val="single" w:sz="4" w:space="0" w:color="auto"/>
            </w:tcBorders>
          </w:tcPr>
          <w:p w14:paraId="4250EA7F" w14:textId="77777777" w:rsidR="00A5037A" w:rsidRDefault="00A5037A" w:rsidP="001B11B5">
            <w:pPr>
              <w:pStyle w:val="BalloonText"/>
              <w:rPr>
                <w:rStyle w:val="TableText"/>
              </w:rPr>
            </w:pPr>
          </w:p>
        </w:tc>
        <w:tc>
          <w:tcPr>
            <w:tcW w:w="1173" w:type="pct"/>
            <w:tcBorders>
              <w:top w:val="single" w:sz="4" w:space="0" w:color="auto"/>
            </w:tcBorders>
          </w:tcPr>
          <w:p w14:paraId="3540E64D" w14:textId="77777777" w:rsidR="00A5037A" w:rsidRPr="003A1FF8" w:rsidRDefault="00A5037A" w:rsidP="001B11B5">
            <w:pPr>
              <w:rPr>
                <w:rStyle w:val="TableText"/>
              </w:rPr>
            </w:pPr>
          </w:p>
        </w:tc>
        <w:tc>
          <w:tcPr>
            <w:tcW w:w="1017" w:type="pct"/>
            <w:tcBorders>
              <w:top w:val="single" w:sz="4" w:space="0" w:color="auto"/>
            </w:tcBorders>
          </w:tcPr>
          <w:p w14:paraId="15CFDB7C" w14:textId="77777777" w:rsidR="00A5037A" w:rsidRPr="003A1FF8" w:rsidRDefault="00A5037A" w:rsidP="001B11B5">
            <w:pPr>
              <w:rPr>
                <w:rStyle w:val="TableText"/>
              </w:rPr>
            </w:pPr>
          </w:p>
        </w:tc>
        <w:tc>
          <w:tcPr>
            <w:tcW w:w="1173" w:type="pct"/>
            <w:tcBorders>
              <w:top w:val="single" w:sz="4" w:space="0" w:color="auto"/>
            </w:tcBorders>
          </w:tcPr>
          <w:p w14:paraId="6223F0C6" w14:textId="77777777" w:rsidR="00A5037A" w:rsidRDefault="00A5037A" w:rsidP="001B11B5">
            <w:pPr>
              <w:rPr>
                <w:rStyle w:val="TableText"/>
              </w:rPr>
            </w:pPr>
          </w:p>
        </w:tc>
        <w:tc>
          <w:tcPr>
            <w:tcW w:w="636" w:type="pct"/>
            <w:tcBorders>
              <w:top w:val="single" w:sz="4" w:space="0" w:color="auto"/>
            </w:tcBorders>
          </w:tcPr>
          <w:p w14:paraId="17D8B5C6" w14:textId="77777777" w:rsidR="00A5037A" w:rsidRDefault="00A5037A" w:rsidP="001B11B5">
            <w:pPr>
              <w:rPr>
                <w:rStyle w:val="TableText"/>
              </w:rPr>
            </w:pPr>
          </w:p>
        </w:tc>
      </w:tr>
      <w:tr w:rsidR="00A5037A" w14:paraId="24EFB8F0" w14:textId="77777777" w:rsidTr="001B11B5">
        <w:trPr>
          <w:cantSplit/>
        </w:trPr>
        <w:tc>
          <w:tcPr>
            <w:tcW w:w="1001" w:type="pct"/>
          </w:tcPr>
          <w:p w14:paraId="0428B58E" w14:textId="77777777" w:rsidR="00A5037A" w:rsidRDefault="00A5037A" w:rsidP="001B11B5">
            <w:pPr>
              <w:rPr>
                <w:rStyle w:val="TableText"/>
              </w:rPr>
            </w:pPr>
          </w:p>
        </w:tc>
        <w:tc>
          <w:tcPr>
            <w:tcW w:w="1173" w:type="pct"/>
          </w:tcPr>
          <w:p w14:paraId="28C9B086" w14:textId="77777777" w:rsidR="00A5037A" w:rsidRDefault="00A5037A" w:rsidP="001B11B5">
            <w:pPr>
              <w:rPr>
                <w:rStyle w:val="TableText"/>
              </w:rPr>
            </w:pPr>
          </w:p>
        </w:tc>
        <w:tc>
          <w:tcPr>
            <w:tcW w:w="1017" w:type="pct"/>
          </w:tcPr>
          <w:p w14:paraId="5C85D766" w14:textId="77777777" w:rsidR="00A5037A" w:rsidRDefault="00A5037A" w:rsidP="001B11B5">
            <w:pPr>
              <w:rPr>
                <w:rStyle w:val="TableText"/>
              </w:rPr>
            </w:pPr>
          </w:p>
        </w:tc>
        <w:tc>
          <w:tcPr>
            <w:tcW w:w="1173" w:type="pct"/>
          </w:tcPr>
          <w:p w14:paraId="15A55247" w14:textId="77777777" w:rsidR="00A5037A" w:rsidRDefault="00A5037A" w:rsidP="001B11B5">
            <w:pPr>
              <w:rPr>
                <w:rStyle w:val="TableText"/>
              </w:rPr>
            </w:pPr>
          </w:p>
        </w:tc>
        <w:tc>
          <w:tcPr>
            <w:tcW w:w="636" w:type="pct"/>
          </w:tcPr>
          <w:p w14:paraId="025228B1" w14:textId="77777777" w:rsidR="00A5037A" w:rsidRDefault="00A5037A" w:rsidP="001B11B5">
            <w:pPr>
              <w:rPr>
                <w:rStyle w:val="TableText"/>
              </w:rPr>
            </w:pPr>
          </w:p>
        </w:tc>
      </w:tr>
      <w:tr w:rsidR="00A5037A" w14:paraId="7AA9C29F" w14:textId="77777777" w:rsidTr="001B11B5">
        <w:trPr>
          <w:cantSplit/>
        </w:trPr>
        <w:tc>
          <w:tcPr>
            <w:tcW w:w="1001" w:type="pct"/>
          </w:tcPr>
          <w:p w14:paraId="1B96903B" w14:textId="77777777" w:rsidR="00A5037A" w:rsidRDefault="00A5037A" w:rsidP="001B11B5">
            <w:pPr>
              <w:pStyle w:val="Body"/>
              <w:ind w:left="0"/>
              <w:rPr>
                <w:rStyle w:val="TableText"/>
              </w:rPr>
            </w:pPr>
          </w:p>
        </w:tc>
        <w:tc>
          <w:tcPr>
            <w:tcW w:w="1173" w:type="pct"/>
          </w:tcPr>
          <w:p w14:paraId="7A27E505" w14:textId="77777777" w:rsidR="00A5037A" w:rsidRDefault="00A5037A" w:rsidP="001B11B5">
            <w:pPr>
              <w:pStyle w:val="BalloonText"/>
              <w:rPr>
                <w:rStyle w:val="TableText"/>
                <w:rFonts w:ascii="Arial" w:hAnsi="Arial" w:cs="Times New Roman"/>
                <w:szCs w:val="20"/>
              </w:rPr>
            </w:pPr>
          </w:p>
        </w:tc>
        <w:tc>
          <w:tcPr>
            <w:tcW w:w="1017" w:type="pct"/>
          </w:tcPr>
          <w:p w14:paraId="6789FCDB" w14:textId="77777777" w:rsidR="00A5037A" w:rsidRDefault="00A5037A" w:rsidP="001B11B5">
            <w:pPr>
              <w:rPr>
                <w:rStyle w:val="TableText"/>
              </w:rPr>
            </w:pPr>
          </w:p>
        </w:tc>
        <w:tc>
          <w:tcPr>
            <w:tcW w:w="1173" w:type="pct"/>
          </w:tcPr>
          <w:p w14:paraId="33B64A21" w14:textId="77777777" w:rsidR="00A5037A" w:rsidRDefault="00A5037A" w:rsidP="001B11B5">
            <w:pPr>
              <w:rPr>
                <w:rStyle w:val="TableText"/>
              </w:rPr>
            </w:pPr>
          </w:p>
        </w:tc>
        <w:tc>
          <w:tcPr>
            <w:tcW w:w="636" w:type="pct"/>
          </w:tcPr>
          <w:p w14:paraId="7346B564" w14:textId="77777777" w:rsidR="00A5037A" w:rsidRDefault="00A5037A" w:rsidP="001B11B5">
            <w:pPr>
              <w:rPr>
                <w:rStyle w:val="TableText"/>
              </w:rPr>
            </w:pPr>
          </w:p>
        </w:tc>
      </w:tr>
    </w:tbl>
    <w:p w14:paraId="5D9C535B" w14:textId="77777777" w:rsidR="00A5037A" w:rsidRDefault="00A5037A" w:rsidP="00A5037A"/>
    <w:p w14:paraId="5136C52A" w14:textId="77777777" w:rsidR="00A5037A" w:rsidRDefault="00A5037A" w:rsidP="00A5037A">
      <w:pPr>
        <w:spacing w:after="0"/>
      </w:pPr>
      <w:r w:rsidRPr="002079AB">
        <w:rPr>
          <w:rFonts w:asciiTheme="majorHAnsi" w:hAnsiTheme="majorHAnsi" w:cstheme="majorHAnsi"/>
          <w:color w:val="2F5496" w:themeColor="accent1" w:themeShade="BF"/>
          <w:sz w:val="32"/>
          <w:szCs w:val="32"/>
        </w:rPr>
        <w:t>Καταγραφή</w:t>
      </w:r>
      <w:r>
        <w:t xml:space="preserve"> </w:t>
      </w:r>
      <w:r w:rsidRPr="002079AB">
        <w:rPr>
          <w:rFonts w:asciiTheme="majorHAnsi" w:hAnsiTheme="majorHAnsi" w:cstheme="majorHAnsi"/>
          <w:color w:val="2F5496" w:themeColor="accent1" w:themeShade="BF"/>
          <w:sz w:val="32"/>
          <w:szCs w:val="32"/>
        </w:rPr>
        <w:t>Τροποποιήσεων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844"/>
        <w:gridCol w:w="2065"/>
        <w:gridCol w:w="2065"/>
        <w:gridCol w:w="2194"/>
      </w:tblGrid>
      <w:tr w:rsidR="00A5037A" w14:paraId="65CF2E49" w14:textId="77777777" w:rsidTr="001B11B5">
        <w:tc>
          <w:tcPr>
            <w:tcW w:w="690" w:type="pct"/>
            <w:shd w:val="clear" w:color="auto" w:fill="D9D9D9"/>
            <w:vAlign w:val="center"/>
          </w:tcPr>
          <w:p w14:paraId="3D36C6CE" w14:textId="77777777" w:rsidR="00A5037A" w:rsidRPr="00725219" w:rsidRDefault="00A5037A" w:rsidP="001B11B5">
            <w:pPr>
              <w:pStyle w:val="TableHeader"/>
              <w:jc w:val="center"/>
              <w:rPr>
                <w:rFonts w:cs="Arial"/>
                <w:color w:val="auto"/>
                <w:lang w:val="el-GR"/>
              </w:rPr>
            </w:pPr>
            <w:r w:rsidRPr="00725219">
              <w:rPr>
                <w:rFonts w:cs="Arial"/>
                <w:color w:val="auto"/>
                <w:lang w:val="el-GR"/>
              </w:rPr>
              <w:t>Κατάσταση Έκδοσης</w:t>
            </w:r>
          </w:p>
        </w:tc>
        <w:tc>
          <w:tcPr>
            <w:tcW w:w="470" w:type="pct"/>
            <w:shd w:val="clear" w:color="auto" w:fill="D9D9D9"/>
            <w:vAlign w:val="center"/>
          </w:tcPr>
          <w:p w14:paraId="7975B1E9" w14:textId="77777777" w:rsidR="00A5037A" w:rsidRPr="00725219" w:rsidRDefault="00A5037A" w:rsidP="001B11B5">
            <w:pPr>
              <w:pStyle w:val="TableHeader"/>
              <w:jc w:val="center"/>
              <w:rPr>
                <w:rFonts w:cs="Arial"/>
                <w:color w:val="auto"/>
                <w:lang w:val="el-GR"/>
              </w:rPr>
            </w:pPr>
            <w:r w:rsidRPr="00725219">
              <w:rPr>
                <w:rFonts w:cs="Arial"/>
                <w:color w:val="auto"/>
                <w:lang w:val="el-GR"/>
              </w:rPr>
              <w:t>Έκδοση</w:t>
            </w:r>
          </w:p>
        </w:tc>
        <w:tc>
          <w:tcPr>
            <w:tcW w:w="1254" w:type="pct"/>
            <w:shd w:val="clear" w:color="auto" w:fill="D9D9D9"/>
            <w:vAlign w:val="center"/>
          </w:tcPr>
          <w:p w14:paraId="3337391F" w14:textId="77777777" w:rsidR="00A5037A" w:rsidRPr="00725219" w:rsidRDefault="00A5037A" w:rsidP="001B11B5">
            <w:pPr>
              <w:pStyle w:val="TableHeader"/>
              <w:jc w:val="center"/>
              <w:rPr>
                <w:rFonts w:cs="Arial"/>
                <w:color w:val="auto"/>
                <w:lang w:val="el-GR"/>
              </w:rPr>
            </w:pPr>
            <w:r w:rsidRPr="00725219">
              <w:rPr>
                <w:rFonts w:cs="Arial"/>
                <w:color w:val="auto"/>
                <w:lang w:val="el-GR"/>
              </w:rPr>
              <w:t>Ημερομηνία</w:t>
            </w:r>
          </w:p>
        </w:tc>
        <w:tc>
          <w:tcPr>
            <w:tcW w:w="1254" w:type="pct"/>
            <w:shd w:val="clear" w:color="auto" w:fill="D9D9D9"/>
            <w:vAlign w:val="center"/>
          </w:tcPr>
          <w:p w14:paraId="68972F4E" w14:textId="77777777" w:rsidR="00A5037A" w:rsidRPr="00725219" w:rsidRDefault="00A5037A" w:rsidP="001B11B5">
            <w:pPr>
              <w:pStyle w:val="TableHeader"/>
              <w:jc w:val="center"/>
              <w:rPr>
                <w:rFonts w:cs="Arial"/>
                <w:color w:val="auto"/>
                <w:lang w:val="el-GR"/>
              </w:rPr>
            </w:pPr>
            <w:r w:rsidRPr="00725219">
              <w:rPr>
                <w:rFonts w:cs="Arial"/>
                <w:color w:val="auto"/>
                <w:lang w:val="el-GR"/>
              </w:rPr>
              <w:t>Ενέργειες από</w:t>
            </w:r>
          </w:p>
        </w:tc>
        <w:tc>
          <w:tcPr>
            <w:tcW w:w="1332" w:type="pct"/>
            <w:shd w:val="clear" w:color="auto" w:fill="D9D9D9"/>
            <w:vAlign w:val="center"/>
          </w:tcPr>
          <w:p w14:paraId="0AFEA366" w14:textId="77777777" w:rsidR="00A5037A" w:rsidRPr="00725219" w:rsidRDefault="00A5037A" w:rsidP="001B11B5">
            <w:pPr>
              <w:pStyle w:val="TableHeader"/>
              <w:jc w:val="center"/>
              <w:rPr>
                <w:rFonts w:cs="Arial"/>
                <w:color w:val="auto"/>
                <w:lang w:val="el-GR"/>
              </w:rPr>
            </w:pPr>
            <w:r w:rsidRPr="00725219">
              <w:rPr>
                <w:rFonts w:cs="Arial"/>
                <w:color w:val="auto"/>
                <w:lang w:val="el-GR"/>
              </w:rPr>
              <w:t>Περιγραφή</w:t>
            </w:r>
          </w:p>
        </w:tc>
      </w:tr>
      <w:tr w:rsidR="00A5037A" w14:paraId="74E905B6" w14:textId="77777777" w:rsidTr="001B11B5">
        <w:trPr>
          <w:trHeight w:val="382"/>
        </w:trPr>
        <w:tc>
          <w:tcPr>
            <w:tcW w:w="690" w:type="pct"/>
            <w:vAlign w:val="center"/>
          </w:tcPr>
          <w:p w14:paraId="582F8321" w14:textId="77777777" w:rsidR="00A5037A" w:rsidRPr="003D2B60" w:rsidRDefault="00A5037A" w:rsidP="001B11B5">
            <w:pPr>
              <w:spacing w:after="0"/>
              <w:rPr>
                <w:rFonts w:cs="Arial"/>
                <w:sz w:val="16"/>
                <w:szCs w:val="16"/>
              </w:rPr>
            </w:pPr>
          </w:p>
        </w:tc>
        <w:tc>
          <w:tcPr>
            <w:tcW w:w="470" w:type="pct"/>
            <w:vAlign w:val="center"/>
          </w:tcPr>
          <w:p w14:paraId="31C6764F" w14:textId="77777777" w:rsidR="00A5037A" w:rsidRDefault="00A5037A" w:rsidP="001B11B5">
            <w:pPr>
              <w:spacing w:after="0"/>
              <w:rPr>
                <w:rFonts w:cs="Arial"/>
                <w:sz w:val="16"/>
                <w:szCs w:val="16"/>
              </w:rPr>
            </w:pPr>
          </w:p>
        </w:tc>
        <w:tc>
          <w:tcPr>
            <w:tcW w:w="1254" w:type="pct"/>
            <w:vAlign w:val="center"/>
          </w:tcPr>
          <w:p w14:paraId="25B58F11" w14:textId="77777777" w:rsidR="00A5037A" w:rsidRDefault="00A5037A" w:rsidP="001B11B5">
            <w:pPr>
              <w:pStyle w:val="BalloonText"/>
              <w:spacing w:before="0" w:after="0"/>
              <w:rPr>
                <w:rFonts w:ascii="Arial" w:hAnsi="Arial" w:cs="Arial"/>
              </w:rPr>
            </w:pPr>
          </w:p>
        </w:tc>
        <w:tc>
          <w:tcPr>
            <w:tcW w:w="1254" w:type="pct"/>
            <w:vAlign w:val="center"/>
          </w:tcPr>
          <w:p w14:paraId="413E34E6" w14:textId="77777777" w:rsidR="00A5037A" w:rsidRDefault="00A5037A" w:rsidP="001B11B5">
            <w:pPr>
              <w:spacing w:after="0"/>
              <w:rPr>
                <w:rFonts w:cs="Arial"/>
                <w:sz w:val="16"/>
                <w:szCs w:val="16"/>
              </w:rPr>
            </w:pPr>
          </w:p>
        </w:tc>
        <w:tc>
          <w:tcPr>
            <w:tcW w:w="1332" w:type="pct"/>
            <w:vAlign w:val="center"/>
          </w:tcPr>
          <w:p w14:paraId="0A803E77" w14:textId="77777777" w:rsidR="00A5037A" w:rsidRPr="003D2B60" w:rsidRDefault="00A5037A" w:rsidP="001B11B5">
            <w:pPr>
              <w:spacing w:after="0"/>
              <w:rPr>
                <w:rFonts w:cs="Arial"/>
                <w:sz w:val="16"/>
                <w:szCs w:val="16"/>
              </w:rPr>
            </w:pPr>
          </w:p>
        </w:tc>
      </w:tr>
      <w:tr w:rsidR="00A5037A" w14:paraId="318B9C6C" w14:textId="77777777" w:rsidTr="001B11B5">
        <w:trPr>
          <w:trHeight w:val="351"/>
        </w:trPr>
        <w:tc>
          <w:tcPr>
            <w:tcW w:w="690" w:type="pct"/>
            <w:vAlign w:val="center"/>
          </w:tcPr>
          <w:p w14:paraId="2A8D16F2" w14:textId="77777777" w:rsidR="00A5037A" w:rsidRDefault="00A5037A" w:rsidP="001B11B5">
            <w:pPr>
              <w:spacing w:after="0"/>
              <w:rPr>
                <w:rFonts w:cs="Arial"/>
                <w:sz w:val="16"/>
                <w:szCs w:val="16"/>
              </w:rPr>
            </w:pPr>
          </w:p>
        </w:tc>
        <w:tc>
          <w:tcPr>
            <w:tcW w:w="470" w:type="pct"/>
            <w:vAlign w:val="center"/>
          </w:tcPr>
          <w:p w14:paraId="01B61743" w14:textId="77777777" w:rsidR="00A5037A" w:rsidRDefault="00A5037A" w:rsidP="001B11B5">
            <w:pPr>
              <w:spacing w:after="0"/>
              <w:rPr>
                <w:rFonts w:cs="Arial"/>
                <w:sz w:val="16"/>
                <w:szCs w:val="16"/>
              </w:rPr>
            </w:pPr>
          </w:p>
        </w:tc>
        <w:tc>
          <w:tcPr>
            <w:tcW w:w="1254" w:type="pct"/>
            <w:vAlign w:val="center"/>
          </w:tcPr>
          <w:p w14:paraId="41A7148B" w14:textId="77777777" w:rsidR="00A5037A" w:rsidRDefault="00A5037A" w:rsidP="001B11B5">
            <w:pPr>
              <w:spacing w:after="0"/>
              <w:rPr>
                <w:rFonts w:cs="Arial"/>
                <w:sz w:val="16"/>
                <w:szCs w:val="16"/>
              </w:rPr>
            </w:pPr>
          </w:p>
        </w:tc>
        <w:tc>
          <w:tcPr>
            <w:tcW w:w="1254" w:type="pct"/>
            <w:vAlign w:val="center"/>
          </w:tcPr>
          <w:p w14:paraId="41CC02F9" w14:textId="77777777" w:rsidR="00A5037A" w:rsidRDefault="00A5037A" w:rsidP="001B11B5">
            <w:pPr>
              <w:spacing w:after="0"/>
              <w:rPr>
                <w:rFonts w:cs="Arial"/>
                <w:sz w:val="16"/>
                <w:szCs w:val="16"/>
              </w:rPr>
            </w:pPr>
          </w:p>
        </w:tc>
        <w:tc>
          <w:tcPr>
            <w:tcW w:w="1332" w:type="pct"/>
            <w:vAlign w:val="center"/>
          </w:tcPr>
          <w:p w14:paraId="4A9AD935" w14:textId="77777777" w:rsidR="00A5037A" w:rsidRPr="003A1FF8" w:rsidRDefault="00A5037A" w:rsidP="001B11B5">
            <w:pPr>
              <w:spacing w:after="0"/>
              <w:rPr>
                <w:rFonts w:cs="Arial"/>
                <w:sz w:val="16"/>
                <w:szCs w:val="16"/>
              </w:rPr>
            </w:pPr>
          </w:p>
        </w:tc>
      </w:tr>
      <w:tr w:rsidR="00A5037A" w14:paraId="32086306" w14:textId="77777777" w:rsidTr="001B11B5">
        <w:trPr>
          <w:trHeight w:val="454"/>
        </w:trPr>
        <w:tc>
          <w:tcPr>
            <w:tcW w:w="690" w:type="pct"/>
            <w:vAlign w:val="center"/>
          </w:tcPr>
          <w:p w14:paraId="53FCB0BA" w14:textId="77777777" w:rsidR="00A5037A" w:rsidRDefault="00A5037A" w:rsidP="001B11B5">
            <w:pPr>
              <w:spacing w:after="0"/>
              <w:rPr>
                <w:rFonts w:cs="Arial"/>
                <w:sz w:val="16"/>
                <w:szCs w:val="16"/>
              </w:rPr>
            </w:pPr>
          </w:p>
        </w:tc>
        <w:tc>
          <w:tcPr>
            <w:tcW w:w="470" w:type="pct"/>
            <w:vAlign w:val="center"/>
          </w:tcPr>
          <w:p w14:paraId="2014B314" w14:textId="77777777" w:rsidR="00A5037A" w:rsidRDefault="00A5037A" w:rsidP="001B11B5">
            <w:pPr>
              <w:spacing w:after="0"/>
              <w:rPr>
                <w:rFonts w:cs="Arial"/>
                <w:sz w:val="16"/>
                <w:szCs w:val="16"/>
              </w:rPr>
            </w:pPr>
          </w:p>
        </w:tc>
        <w:tc>
          <w:tcPr>
            <w:tcW w:w="1254" w:type="pct"/>
            <w:vAlign w:val="center"/>
          </w:tcPr>
          <w:p w14:paraId="5526C222" w14:textId="77777777" w:rsidR="00A5037A" w:rsidRPr="00F47ECF" w:rsidRDefault="00A5037A" w:rsidP="001B11B5">
            <w:pPr>
              <w:pStyle w:val="BalloonText"/>
              <w:spacing w:before="0" w:after="0"/>
              <w:rPr>
                <w:rFonts w:ascii="Arial" w:hAnsi="Arial"/>
                <w:lang w:val="el-GR"/>
              </w:rPr>
            </w:pPr>
          </w:p>
        </w:tc>
        <w:tc>
          <w:tcPr>
            <w:tcW w:w="1254" w:type="pct"/>
            <w:vAlign w:val="center"/>
          </w:tcPr>
          <w:p w14:paraId="4AF27136" w14:textId="77777777" w:rsidR="00A5037A" w:rsidRDefault="00A5037A" w:rsidP="001B11B5">
            <w:pPr>
              <w:spacing w:after="0"/>
              <w:rPr>
                <w:rFonts w:cs="Arial"/>
                <w:sz w:val="16"/>
                <w:szCs w:val="16"/>
              </w:rPr>
            </w:pPr>
          </w:p>
        </w:tc>
        <w:tc>
          <w:tcPr>
            <w:tcW w:w="1332" w:type="pct"/>
            <w:vAlign w:val="center"/>
          </w:tcPr>
          <w:p w14:paraId="51EDFCCF" w14:textId="77777777" w:rsidR="00A5037A" w:rsidRDefault="00A5037A" w:rsidP="001B11B5">
            <w:pPr>
              <w:spacing w:after="0"/>
              <w:rPr>
                <w:rFonts w:cs="Arial"/>
                <w:sz w:val="16"/>
                <w:szCs w:val="16"/>
              </w:rPr>
            </w:pPr>
          </w:p>
        </w:tc>
      </w:tr>
    </w:tbl>
    <w:p w14:paraId="06CB9E25" w14:textId="77777777" w:rsidR="00A5037A" w:rsidRDefault="00A5037A" w:rsidP="00A5037A"/>
    <w:p w14:paraId="4C7EB76D" w14:textId="77777777" w:rsidR="00A5037A" w:rsidRDefault="00A5037A" w:rsidP="00A5037A">
      <w:pPr>
        <w:spacing w:after="0"/>
      </w:pPr>
      <w:r w:rsidRPr="002079AB">
        <w:rPr>
          <w:rFonts w:asciiTheme="majorHAnsi" w:hAnsiTheme="majorHAnsi" w:cstheme="majorHAnsi"/>
          <w:color w:val="2F5496" w:themeColor="accent1" w:themeShade="BF"/>
          <w:sz w:val="32"/>
          <w:szCs w:val="32"/>
        </w:rPr>
        <w:t>Αναφορές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5592"/>
        <w:gridCol w:w="2210"/>
      </w:tblGrid>
      <w:tr w:rsidR="00A5037A" w14:paraId="08234BC6" w14:textId="77777777" w:rsidTr="001B11B5">
        <w:trPr>
          <w:cantSplit/>
        </w:trPr>
        <w:tc>
          <w:tcPr>
            <w:tcW w:w="298" w:type="pct"/>
            <w:shd w:val="clear" w:color="auto" w:fill="E0E0E0"/>
            <w:vAlign w:val="center"/>
          </w:tcPr>
          <w:p w14:paraId="344F9D1A" w14:textId="77777777" w:rsidR="00A5037A" w:rsidRPr="00725219" w:rsidRDefault="00A5037A" w:rsidP="001B11B5">
            <w:pPr>
              <w:jc w:val="center"/>
              <w:rPr>
                <w:rFonts w:cs="Arial"/>
                <w:b/>
                <w:sz w:val="16"/>
                <w:szCs w:val="16"/>
              </w:rPr>
            </w:pPr>
            <w:r>
              <w:rPr>
                <w:rFonts w:cs="Arial"/>
                <w:b/>
                <w:sz w:val="16"/>
                <w:szCs w:val="16"/>
              </w:rPr>
              <w:t>Αρ.</w:t>
            </w:r>
          </w:p>
        </w:tc>
        <w:tc>
          <w:tcPr>
            <w:tcW w:w="3370" w:type="pct"/>
            <w:shd w:val="clear" w:color="auto" w:fill="E0E0E0"/>
            <w:vAlign w:val="center"/>
          </w:tcPr>
          <w:p w14:paraId="6D4AB360" w14:textId="77777777" w:rsidR="00A5037A" w:rsidRPr="00725219" w:rsidRDefault="00A5037A" w:rsidP="001B11B5">
            <w:pPr>
              <w:jc w:val="center"/>
              <w:rPr>
                <w:rFonts w:cs="Arial"/>
                <w:b/>
                <w:sz w:val="16"/>
                <w:szCs w:val="16"/>
              </w:rPr>
            </w:pPr>
          </w:p>
        </w:tc>
        <w:tc>
          <w:tcPr>
            <w:tcW w:w="1332" w:type="pct"/>
            <w:shd w:val="clear" w:color="auto" w:fill="E0E0E0"/>
            <w:vAlign w:val="center"/>
          </w:tcPr>
          <w:p w14:paraId="65D06E45" w14:textId="77777777" w:rsidR="00A5037A" w:rsidRDefault="00A5037A" w:rsidP="001B11B5">
            <w:pPr>
              <w:jc w:val="center"/>
              <w:rPr>
                <w:rFonts w:cs="Arial"/>
                <w:b/>
                <w:sz w:val="16"/>
                <w:szCs w:val="16"/>
              </w:rPr>
            </w:pPr>
            <w:r>
              <w:rPr>
                <w:rFonts w:cs="Arial"/>
                <w:b/>
                <w:sz w:val="16"/>
                <w:szCs w:val="16"/>
              </w:rPr>
              <w:t>Αναφορά Εγγράφου</w:t>
            </w:r>
          </w:p>
        </w:tc>
      </w:tr>
      <w:tr w:rsidR="00A5037A" w14:paraId="37CC53A7" w14:textId="77777777" w:rsidTr="001B11B5">
        <w:trPr>
          <w:cantSplit/>
          <w:trHeight w:val="567"/>
        </w:trPr>
        <w:tc>
          <w:tcPr>
            <w:tcW w:w="298" w:type="pct"/>
            <w:vAlign w:val="center"/>
          </w:tcPr>
          <w:p w14:paraId="4D1EA453" w14:textId="77777777" w:rsidR="00A5037A" w:rsidRDefault="00A5037A" w:rsidP="001B11B5">
            <w:pPr>
              <w:spacing w:after="0"/>
              <w:jc w:val="center"/>
              <w:rPr>
                <w:rStyle w:val="TableText"/>
                <w:rFonts w:cs="Arial"/>
              </w:rPr>
            </w:pPr>
            <w:r>
              <w:rPr>
                <w:rStyle w:val="TableText"/>
                <w:rFonts w:cs="Arial"/>
              </w:rPr>
              <w:t>1</w:t>
            </w:r>
          </w:p>
        </w:tc>
        <w:tc>
          <w:tcPr>
            <w:tcW w:w="3370" w:type="pct"/>
            <w:vAlign w:val="center"/>
          </w:tcPr>
          <w:p w14:paraId="2B92E33D" w14:textId="77777777" w:rsidR="00A5037A" w:rsidRPr="00C440EA" w:rsidRDefault="00A5037A" w:rsidP="001B11B5">
            <w:pPr>
              <w:pStyle w:val="BalloonText"/>
              <w:spacing w:before="0" w:after="0"/>
              <w:rPr>
                <w:rStyle w:val="TableText"/>
                <w:rFonts w:ascii="Arial" w:hAnsi="Arial" w:cs="Arial"/>
                <w:lang w:val="el-GR"/>
              </w:rPr>
            </w:pPr>
          </w:p>
        </w:tc>
        <w:tc>
          <w:tcPr>
            <w:tcW w:w="1332" w:type="pct"/>
            <w:vAlign w:val="center"/>
          </w:tcPr>
          <w:p w14:paraId="3D2461E5" w14:textId="77777777" w:rsidR="00A5037A" w:rsidRDefault="00A5037A" w:rsidP="001B11B5">
            <w:pPr>
              <w:spacing w:after="0"/>
              <w:jc w:val="center"/>
              <w:rPr>
                <w:rStyle w:val="TableText"/>
                <w:rFonts w:cs="Arial"/>
              </w:rPr>
            </w:pPr>
          </w:p>
        </w:tc>
      </w:tr>
      <w:tr w:rsidR="00A5037A" w14:paraId="262BA0DD" w14:textId="77777777" w:rsidTr="001B11B5">
        <w:trPr>
          <w:cantSplit/>
          <w:trHeight w:val="567"/>
        </w:trPr>
        <w:tc>
          <w:tcPr>
            <w:tcW w:w="298" w:type="pct"/>
            <w:vAlign w:val="center"/>
          </w:tcPr>
          <w:p w14:paraId="34B1EFC1" w14:textId="77777777" w:rsidR="00A5037A" w:rsidRDefault="00A5037A" w:rsidP="001B11B5">
            <w:pPr>
              <w:spacing w:after="0"/>
              <w:jc w:val="center"/>
              <w:rPr>
                <w:rStyle w:val="TableText"/>
                <w:rFonts w:cs="Arial"/>
              </w:rPr>
            </w:pPr>
            <w:r>
              <w:rPr>
                <w:rStyle w:val="TableText"/>
                <w:rFonts w:cs="Arial"/>
              </w:rPr>
              <w:t>2</w:t>
            </w:r>
          </w:p>
        </w:tc>
        <w:tc>
          <w:tcPr>
            <w:tcW w:w="3370" w:type="pct"/>
            <w:vAlign w:val="center"/>
          </w:tcPr>
          <w:p w14:paraId="2947A0E5" w14:textId="77777777" w:rsidR="00A5037A" w:rsidRPr="00A15DC8" w:rsidRDefault="00A5037A" w:rsidP="001B11B5">
            <w:pPr>
              <w:pStyle w:val="BalloonText"/>
              <w:spacing w:before="0" w:after="0"/>
              <w:rPr>
                <w:rStyle w:val="TableText"/>
                <w:rFonts w:cs="Arial"/>
                <w:lang w:val="el-GR"/>
              </w:rPr>
            </w:pPr>
          </w:p>
        </w:tc>
        <w:tc>
          <w:tcPr>
            <w:tcW w:w="1332" w:type="pct"/>
            <w:vAlign w:val="center"/>
          </w:tcPr>
          <w:p w14:paraId="3BF44C9B" w14:textId="77777777" w:rsidR="00A5037A" w:rsidRPr="00517BF4" w:rsidRDefault="00A5037A" w:rsidP="001B11B5">
            <w:pPr>
              <w:spacing w:after="0"/>
              <w:jc w:val="center"/>
              <w:rPr>
                <w:rStyle w:val="TableText"/>
                <w:rFonts w:cs="Arial"/>
              </w:rPr>
            </w:pPr>
          </w:p>
        </w:tc>
      </w:tr>
      <w:tr w:rsidR="00A5037A" w14:paraId="3D75A851" w14:textId="77777777" w:rsidTr="001B11B5">
        <w:trPr>
          <w:cantSplit/>
          <w:trHeight w:val="567"/>
        </w:trPr>
        <w:tc>
          <w:tcPr>
            <w:tcW w:w="298" w:type="pct"/>
            <w:tcBorders>
              <w:top w:val="single" w:sz="4" w:space="0" w:color="auto"/>
              <w:left w:val="single" w:sz="4" w:space="0" w:color="auto"/>
              <w:bottom w:val="single" w:sz="4" w:space="0" w:color="auto"/>
              <w:right w:val="single" w:sz="4" w:space="0" w:color="auto"/>
            </w:tcBorders>
            <w:vAlign w:val="center"/>
          </w:tcPr>
          <w:p w14:paraId="72C70DDB" w14:textId="77777777" w:rsidR="00A5037A" w:rsidRPr="00D85D88" w:rsidRDefault="00A5037A" w:rsidP="001B11B5">
            <w:pPr>
              <w:spacing w:after="120"/>
              <w:jc w:val="center"/>
              <w:rPr>
                <w:rStyle w:val="TableText"/>
                <w:rFonts w:cs="Arial"/>
              </w:rPr>
            </w:pPr>
            <w:r w:rsidRPr="00D85D88">
              <w:rPr>
                <w:rStyle w:val="TableText"/>
                <w:rFonts w:cs="Arial"/>
              </w:rPr>
              <w:t>3</w:t>
            </w:r>
          </w:p>
        </w:tc>
        <w:tc>
          <w:tcPr>
            <w:tcW w:w="3370" w:type="pct"/>
            <w:tcBorders>
              <w:top w:val="single" w:sz="4" w:space="0" w:color="auto"/>
              <w:left w:val="single" w:sz="4" w:space="0" w:color="auto"/>
              <w:bottom w:val="single" w:sz="4" w:space="0" w:color="auto"/>
              <w:right w:val="single" w:sz="4" w:space="0" w:color="auto"/>
            </w:tcBorders>
            <w:vAlign w:val="center"/>
          </w:tcPr>
          <w:p w14:paraId="596B8703" w14:textId="77777777" w:rsidR="00A5037A" w:rsidRPr="00D85D88" w:rsidRDefault="00A5037A" w:rsidP="001B11B5">
            <w:pPr>
              <w:spacing w:after="120"/>
              <w:rPr>
                <w:rStyle w:val="TableText"/>
                <w:rFonts w:cs="Arial"/>
              </w:rPr>
            </w:pPr>
          </w:p>
        </w:tc>
        <w:tc>
          <w:tcPr>
            <w:tcW w:w="1332" w:type="pct"/>
            <w:tcBorders>
              <w:top w:val="single" w:sz="4" w:space="0" w:color="auto"/>
              <w:left w:val="single" w:sz="4" w:space="0" w:color="auto"/>
              <w:bottom w:val="single" w:sz="4" w:space="0" w:color="auto"/>
              <w:right w:val="single" w:sz="4" w:space="0" w:color="auto"/>
            </w:tcBorders>
            <w:vAlign w:val="center"/>
          </w:tcPr>
          <w:p w14:paraId="0D27730E" w14:textId="77777777" w:rsidR="00A5037A" w:rsidRPr="00D85D88" w:rsidRDefault="00A5037A" w:rsidP="001B11B5">
            <w:pPr>
              <w:spacing w:after="120"/>
              <w:jc w:val="center"/>
              <w:rPr>
                <w:rStyle w:val="TableText"/>
                <w:rFonts w:cs="Arial"/>
              </w:rPr>
            </w:pPr>
          </w:p>
        </w:tc>
      </w:tr>
    </w:tbl>
    <w:p w14:paraId="65C70929" w14:textId="77777777" w:rsidR="00A5037A" w:rsidRDefault="00A5037A" w:rsidP="00A5037A"/>
    <w:p w14:paraId="1FB74CA7" w14:textId="77777777" w:rsidR="00A5037A" w:rsidRPr="00271F43" w:rsidRDefault="00A5037A" w:rsidP="00A5037A">
      <w:pPr>
        <w:spacing w:after="0"/>
        <w:rPr>
          <w:rFonts w:asciiTheme="majorHAnsi" w:hAnsiTheme="majorHAnsi" w:cstheme="majorHAnsi"/>
          <w:color w:val="2F5496" w:themeColor="accent1" w:themeShade="BF"/>
          <w:sz w:val="32"/>
          <w:szCs w:val="32"/>
        </w:rPr>
      </w:pPr>
      <w:r w:rsidRPr="002079AB">
        <w:rPr>
          <w:rFonts w:asciiTheme="majorHAnsi" w:hAnsiTheme="majorHAnsi" w:cstheme="majorHAnsi"/>
          <w:color w:val="2F5496" w:themeColor="accent1" w:themeShade="BF"/>
          <w:sz w:val="32"/>
          <w:szCs w:val="32"/>
        </w:rPr>
        <w:t>Υποστηρικτικό</w:t>
      </w:r>
      <w:r w:rsidRPr="00271F43">
        <w:rPr>
          <w:rFonts w:asciiTheme="majorHAnsi" w:hAnsiTheme="majorHAnsi" w:cstheme="majorHAnsi"/>
          <w:color w:val="2F5496" w:themeColor="accent1" w:themeShade="BF"/>
          <w:sz w:val="32"/>
          <w:szCs w:val="32"/>
        </w:rPr>
        <w:t xml:space="preserve"> </w:t>
      </w:r>
      <w:r w:rsidRPr="002079AB">
        <w:rPr>
          <w:rFonts w:asciiTheme="majorHAnsi" w:hAnsiTheme="majorHAnsi" w:cstheme="majorHAnsi"/>
          <w:color w:val="2F5496" w:themeColor="accent1" w:themeShade="BF"/>
          <w:sz w:val="32"/>
          <w:szCs w:val="32"/>
        </w:rPr>
        <w:t>Υλικό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7802"/>
      </w:tblGrid>
      <w:tr w:rsidR="00A5037A" w14:paraId="4E19B667" w14:textId="77777777" w:rsidTr="001B11B5">
        <w:trPr>
          <w:cantSplit/>
        </w:trPr>
        <w:tc>
          <w:tcPr>
            <w:tcW w:w="298" w:type="pct"/>
            <w:shd w:val="clear" w:color="auto" w:fill="E0E0E0"/>
            <w:vAlign w:val="center"/>
          </w:tcPr>
          <w:p w14:paraId="56046594" w14:textId="77777777" w:rsidR="00A5037A" w:rsidRPr="00725219" w:rsidRDefault="00A5037A" w:rsidP="001B11B5">
            <w:pPr>
              <w:jc w:val="center"/>
              <w:rPr>
                <w:rFonts w:cs="Arial"/>
                <w:b/>
                <w:sz w:val="16"/>
                <w:szCs w:val="16"/>
              </w:rPr>
            </w:pPr>
            <w:r>
              <w:rPr>
                <w:rFonts w:cs="Arial"/>
                <w:b/>
                <w:sz w:val="16"/>
                <w:szCs w:val="16"/>
              </w:rPr>
              <w:t>Αρ.</w:t>
            </w:r>
          </w:p>
        </w:tc>
        <w:tc>
          <w:tcPr>
            <w:tcW w:w="4702" w:type="pct"/>
            <w:shd w:val="clear" w:color="auto" w:fill="E0E0E0"/>
            <w:vAlign w:val="center"/>
          </w:tcPr>
          <w:p w14:paraId="01B9C07A" w14:textId="77777777" w:rsidR="00A5037A" w:rsidRPr="00725219" w:rsidRDefault="00A5037A" w:rsidP="001B11B5">
            <w:pPr>
              <w:jc w:val="center"/>
              <w:rPr>
                <w:rFonts w:cs="Arial"/>
                <w:b/>
                <w:sz w:val="16"/>
                <w:szCs w:val="16"/>
              </w:rPr>
            </w:pPr>
            <w:r>
              <w:rPr>
                <w:rFonts w:cs="Arial"/>
                <w:b/>
                <w:sz w:val="16"/>
                <w:szCs w:val="16"/>
              </w:rPr>
              <w:t>Αναφορά</w:t>
            </w:r>
          </w:p>
        </w:tc>
      </w:tr>
      <w:tr w:rsidR="00A5037A" w:rsidRPr="00BF6590" w14:paraId="66853048" w14:textId="77777777" w:rsidTr="001B11B5">
        <w:trPr>
          <w:cantSplit/>
        </w:trPr>
        <w:tc>
          <w:tcPr>
            <w:tcW w:w="298" w:type="pct"/>
          </w:tcPr>
          <w:p w14:paraId="4B775C18" w14:textId="77777777" w:rsidR="00A5037A" w:rsidRDefault="00A5037A" w:rsidP="001B11B5">
            <w:pPr>
              <w:rPr>
                <w:rStyle w:val="TableText"/>
              </w:rPr>
            </w:pPr>
            <w:r>
              <w:rPr>
                <w:rStyle w:val="TableText"/>
              </w:rPr>
              <w:t>1</w:t>
            </w:r>
          </w:p>
        </w:tc>
        <w:tc>
          <w:tcPr>
            <w:tcW w:w="4702" w:type="pct"/>
          </w:tcPr>
          <w:p w14:paraId="3D14EAEC" w14:textId="77777777" w:rsidR="00A5037A" w:rsidRPr="00BF6590" w:rsidRDefault="00A5037A" w:rsidP="001B11B5">
            <w:pPr>
              <w:rPr>
                <w:rStyle w:val="TableText"/>
              </w:rPr>
            </w:pPr>
          </w:p>
        </w:tc>
      </w:tr>
      <w:tr w:rsidR="00A5037A" w:rsidRPr="00F8163A" w14:paraId="2AF45A54" w14:textId="77777777" w:rsidTr="001B11B5">
        <w:trPr>
          <w:cantSplit/>
        </w:trPr>
        <w:tc>
          <w:tcPr>
            <w:tcW w:w="298" w:type="pct"/>
          </w:tcPr>
          <w:p w14:paraId="1E9A1E1D" w14:textId="77777777" w:rsidR="00A5037A" w:rsidRDefault="00A5037A" w:rsidP="001B11B5">
            <w:pPr>
              <w:rPr>
                <w:rStyle w:val="TableText"/>
              </w:rPr>
            </w:pPr>
            <w:r>
              <w:rPr>
                <w:rStyle w:val="TableText"/>
              </w:rPr>
              <w:t>2</w:t>
            </w:r>
          </w:p>
        </w:tc>
        <w:tc>
          <w:tcPr>
            <w:tcW w:w="4702" w:type="pct"/>
          </w:tcPr>
          <w:p w14:paraId="1981FDDA" w14:textId="77777777" w:rsidR="00A5037A" w:rsidRPr="00F8163A" w:rsidRDefault="00A5037A" w:rsidP="001B11B5">
            <w:pPr>
              <w:rPr>
                <w:rStyle w:val="TableText"/>
              </w:rPr>
            </w:pPr>
          </w:p>
        </w:tc>
      </w:tr>
      <w:tr w:rsidR="00A5037A" w:rsidRPr="00F8163A" w14:paraId="5CEF0499" w14:textId="77777777" w:rsidTr="001B11B5">
        <w:trPr>
          <w:cantSplit/>
        </w:trPr>
        <w:tc>
          <w:tcPr>
            <w:tcW w:w="298" w:type="pct"/>
            <w:tcBorders>
              <w:top w:val="single" w:sz="4" w:space="0" w:color="auto"/>
              <w:left w:val="single" w:sz="4" w:space="0" w:color="auto"/>
              <w:bottom w:val="single" w:sz="4" w:space="0" w:color="auto"/>
              <w:right w:val="single" w:sz="4" w:space="0" w:color="auto"/>
            </w:tcBorders>
          </w:tcPr>
          <w:p w14:paraId="7B3A22F3" w14:textId="77777777" w:rsidR="00A5037A" w:rsidRDefault="00A5037A" w:rsidP="001B11B5">
            <w:pPr>
              <w:rPr>
                <w:rStyle w:val="TableText"/>
              </w:rPr>
            </w:pPr>
            <w:r>
              <w:rPr>
                <w:rStyle w:val="TableText"/>
              </w:rPr>
              <w:t>3</w:t>
            </w:r>
          </w:p>
        </w:tc>
        <w:tc>
          <w:tcPr>
            <w:tcW w:w="4702" w:type="pct"/>
            <w:tcBorders>
              <w:top w:val="single" w:sz="4" w:space="0" w:color="auto"/>
              <w:left w:val="single" w:sz="4" w:space="0" w:color="auto"/>
              <w:bottom w:val="single" w:sz="4" w:space="0" w:color="auto"/>
              <w:right w:val="single" w:sz="4" w:space="0" w:color="auto"/>
            </w:tcBorders>
          </w:tcPr>
          <w:p w14:paraId="005BCDB3" w14:textId="77777777" w:rsidR="00A5037A" w:rsidRPr="00F8163A" w:rsidRDefault="00A5037A" w:rsidP="001B11B5">
            <w:pPr>
              <w:rPr>
                <w:rStyle w:val="TableText"/>
              </w:rPr>
            </w:pPr>
          </w:p>
        </w:tc>
      </w:tr>
    </w:tbl>
    <w:p w14:paraId="589040BE" w14:textId="77777777" w:rsidR="00A5037A" w:rsidRPr="00F47ECF" w:rsidRDefault="00A5037A" w:rsidP="00A5037A"/>
    <w:p w14:paraId="3110951D" w14:textId="77777777" w:rsidR="00A5037A" w:rsidRPr="00287D26" w:rsidRDefault="00A5037A" w:rsidP="00A5037A">
      <w:r w:rsidRPr="002079AB">
        <w:rPr>
          <w:rFonts w:asciiTheme="majorHAnsi" w:hAnsiTheme="majorHAnsi" w:cstheme="majorHAnsi"/>
          <w:color w:val="2F5496" w:themeColor="accent1" w:themeShade="BF"/>
          <w:sz w:val="32"/>
          <w:szCs w:val="32"/>
        </w:rPr>
        <w:t>Ειδικό</w:t>
      </w:r>
      <w:r>
        <w:t xml:space="preserve"> </w:t>
      </w:r>
      <w:r w:rsidRPr="002079AB">
        <w:rPr>
          <w:rFonts w:asciiTheme="majorHAnsi" w:hAnsiTheme="majorHAnsi" w:cstheme="majorHAnsi"/>
          <w:color w:val="2F5496" w:themeColor="accent1" w:themeShade="BF"/>
          <w:sz w:val="32"/>
          <w:szCs w:val="32"/>
        </w:rPr>
        <w:t>Λεξιλόγιο</w:t>
      </w:r>
    </w:p>
    <w:p w14:paraId="64353613" w14:textId="77777777" w:rsidR="00A5037A" w:rsidRDefault="00A5037A" w:rsidP="00A5037A">
      <w:pPr>
        <w:spacing w:after="0"/>
      </w:pPr>
      <w:r w:rsidRPr="009504DD">
        <w:t>Οι όροι και συντμήσεις ορίζονται πιο κάτω:</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791"/>
        <w:gridCol w:w="6485"/>
      </w:tblGrid>
      <w:tr w:rsidR="00A5037A" w14:paraId="22EC5D32" w14:textId="77777777" w:rsidTr="001B11B5">
        <w:trPr>
          <w:tblHeader/>
        </w:trPr>
        <w:tc>
          <w:tcPr>
            <w:tcW w:w="1082" w:type="pct"/>
            <w:tcBorders>
              <w:top w:val="single" w:sz="12" w:space="0" w:color="auto"/>
              <w:bottom w:val="single" w:sz="4" w:space="0" w:color="auto"/>
            </w:tcBorders>
            <w:shd w:val="clear" w:color="auto" w:fill="E0E0E0"/>
            <w:vAlign w:val="center"/>
          </w:tcPr>
          <w:p w14:paraId="68686E1C" w14:textId="77777777" w:rsidR="00A5037A" w:rsidRPr="00725219" w:rsidRDefault="00A5037A" w:rsidP="001B11B5">
            <w:pPr>
              <w:pStyle w:val="TableHeader"/>
              <w:jc w:val="center"/>
              <w:rPr>
                <w:color w:val="auto"/>
                <w:lang w:val="el-GR"/>
              </w:rPr>
            </w:pPr>
            <w:r>
              <w:rPr>
                <w:color w:val="auto"/>
                <w:lang w:val="el-GR"/>
              </w:rPr>
              <w:t>Όροι και συντμήσεις</w:t>
            </w:r>
          </w:p>
        </w:tc>
        <w:tc>
          <w:tcPr>
            <w:tcW w:w="3918" w:type="pct"/>
            <w:tcBorders>
              <w:top w:val="single" w:sz="12" w:space="0" w:color="auto"/>
              <w:bottom w:val="single" w:sz="4" w:space="0" w:color="auto"/>
            </w:tcBorders>
            <w:shd w:val="clear" w:color="auto" w:fill="E0E0E0"/>
            <w:vAlign w:val="center"/>
          </w:tcPr>
          <w:p w14:paraId="09552801" w14:textId="77777777" w:rsidR="00A5037A" w:rsidRPr="00725219" w:rsidRDefault="00A5037A" w:rsidP="001B11B5">
            <w:pPr>
              <w:pStyle w:val="TableHeader"/>
              <w:jc w:val="center"/>
              <w:rPr>
                <w:color w:val="auto"/>
                <w:lang w:val="el-GR"/>
              </w:rPr>
            </w:pPr>
            <w:r>
              <w:rPr>
                <w:color w:val="auto"/>
                <w:lang w:val="el-GR"/>
              </w:rPr>
              <w:t>Περιγραφή</w:t>
            </w:r>
          </w:p>
        </w:tc>
      </w:tr>
      <w:tr w:rsidR="00A5037A" w14:paraId="1CF4B03B" w14:textId="77777777" w:rsidTr="001B11B5">
        <w:trPr>
          <w:cantSplit/>
        </w:trPr>
        <w:tc>
          <w:tcPr>
            <w:tcW w:w="1082" w:type="pct"/>
            <w:tcBorders>
              <w:top w:val="single" w:sz="4" w:space="0" w:color="auto"/>
            </w:tcBorders>
            <w:vAlign w:val="bottom"/>
          </w:tcPr>
          <w:p w14:paraId="60C00ECB" w14:textId="77777777" w:rsidR="00A5037A" w:rsidRPr="00725219" w:rsidRDefault="00A5037A" w:rsidP="001B11B5">
            <w:pPr>
              <w:pStyle w:val="Body"/>
              <w:spacing w:before="0" w:after="0"/>
              <w:ind w:left="0"/>
              <w:rPr>
                <w:rStyle w:val="TableText"/>
                <w:rFonts w:cs="Arial"/>
                <w:lang w:val="el-GR"/>
              </w:rPr>
            </w:pPr>
          </w:p>
        </w:tc>
        <w:tc>
          <w:tcPr>
            <w:tcW w:w="3918" w:type="pct"/>
            <w:tcBorders>
              <w:top w:val="single" w:sz="4" w:space="0" w:color="auto"/>
            </w:tcBorders>
            <w:vAlign w:val="bottom"/>
          </w:tcPr>
          <w:p w14:paraId="43047476" w14:textId="77777777" w:rsidR="00A5037A" w:rsidRDefault="00A5037A" w:rsidP="001B11B5">
            <w:pPr>
              <w:pStyle w:val="Body"/>
              <w:spacing w:before="0" w:after="0"/>
              <w:ind w:left="0"/>
              <w:jc w:val="both"/>
              <w:rPr>
                <w:rStyle w:val="TableText"/>
                <w:rFonts w:cs="Arial"/>
              </w:rPr>
            </w:pPr>
          </w:p>
        </w:tc>
      </w:tr>
      <w:tr w:rsidR="00A5037A" w14:paraId="7E13BCA9" w14:textId="77777777" w:rsidTr="001B11B5">
        <w:trPr>
          <w:cantSplit/>
        </w:trPr>
        <w:tc>
          <w:tcPr>
            <w:tcW w:w="1082" w:type="pct"/>
            <w:vAlign w:val="bottom"/>
          </w:tcPr>
          <w:p w14:paraId="72198758" w14:textId="77777777" w:rsidR="00A5037A" w:rsidRPr="00725219" w:rsidRDefault="00A5037A" w:rsidP="001B11B5">
            <w:pPr>
              <w:pStyle w:val="BalloonText"/>
              <w:spacing w:before="0" w:after="0"/>
              <w:rPr>
                <w:rStyle w:val="TableText"/>
                <w:rFonts w:ascii="Arial" w:hAnsi="Arial" w:cs="Arial"/>
                <w:szCs w:val="20"/>
                <w:lang w:val="el-GR"/>
              </w:rPr>
            </w:pPr>
          </w:p>
        </w:tc>
        <w:tc>
          <w:tcPr>
            <w:tcW w:w="3918" w:type="pct"/>
            <w:vAlign w:val="bottom"/>
          </w:tcPr>
          <w:p w14:paraId="586A38D9" w14:textId="77777777" w:rsidR="00A5037A" w:rsidRDefault="00A5037A" w:rsidP="001B11B5">
            <w:pPr>
              <w:spacing w:after="0"/>
              <w:jc w:val="both"/>
              <w:rPr>
                <w:rStyle w:val="TableText"/>
                <w:rFonts w:cs="Arial"/>
              </w:rPr>
            </w:pPr>
          </w:p>
        </w:tc>
      </w:tr>
      <w:tr w:rsidR="00A5037A" w14:paraId="5AE8FCEC" w14:textId="77777777" w:rsidTr="001B11B5">
        <w:trPr>
          <w:cantSplit/>
        </w:trPr>
        <w:tc>
          <w:tcPr>
            <w:tcW w:w="1082" w:type="pct"/>
            <w:vAlign w:val="bottom"/>
          </w:tcPr>
          <w:p w14:paraId="5639ABCF" w14:textId="77777777" w:rsidR="00A5037A" w:rsidRPr="00725219" w:rsidRDefault="00A5037A" w:rsidP="001B11B5">
            <w:pPr>
              <w:spacing w:after="0"/>
              <w:rPr>
                <w:rStyle w:val="TableText"/>
                <w:rFonts w:cs="Arial"/>
              </w:rPr>
            </w:pPr>
          </w:p>
        </w:tc>
        <w:tc>
          <w:tcPr>
            <w:tcW w:w="3918" w:type="pct"/>
            <w:vAlign w:val="bottom"/>
          </w:tcPr>
          <w:p w14:paraId="7D810D52" w14:textId="77777777" w:rsidR="00A5037A" w:rsidRDefault="00A5037A" w:rsidP="001B11B5">
            <w:pPr>
              <w:spacing w:after="0"/>
              <w:jc w:val="both"/>
              <w:rPr>
                <w:rStyle w:val="TableText"/>
                <w:rFonts w:cs="Arial"/>
              </w:rPr>
            </w:pPr>
          </w:p>
        </w:tc>
      </w:tr>
    </w:tbl>
    <w:p w14:paraId="1A68DC0C" w14:textId="43CE6BD6" w:rsidR="00B8554D" w:rsidRDefault="00B8554D">
      <w:r>
        <w:br w:type="page"/>
      </w:r>
    </w:p>
    <w:sdt>
      <w:sdtPr>
        <w:rPr>
          <w:rFonts w:eastAsiaTheme="minorHAnsi" w:cstheme="minorBidi"/>
          <w:b w:val="0"/>
          <w:color w:val="auto"/>
          <w:sz w:val="22"/>
          <w:szCs w:val="22"/>
          <w:lang w:val="el-GR"/>
        </w:rPr>
        <w:id w:val="-1894642824"/>
        <w:docPartObj>
          <w:docPartGallery w:val="Table of Contents"/>
          <w:docPartUnique/>
        </w:docPartObj>
      </w:sdtPr>
      <w:sdtEndPr>
        <w:rPr>
          <w:bCs/>
          <w:noProof/>
        </w:rPr>
      </w:sdtEndPr>
      <w:sdtContent>
        <w:p w14:paraId="7F888DE8" w14:textId="3C2D5044" w:rsidR="008B2A60" w:rsidRPr="002E6788" w:rsidRDefault="00BB2D2E" w:rsidP="00A5037A">
          <w:pPr>
            <w:pStyle w:val="TOCHeading"/>
            <w:numPr>
              <w:ilvl w:val="0"/>
              <w:numId w:val="0"/>
            </w:numPr>
          </w:pPr>
          <w:r w:rsidRPr="002E6788">
            <w:t>Πίνακας Περιεχομένων</w:t>
          </w:r>
        </w:p>
        <w:p w14:paraId="2F092BE6" w14:textId="2E83706C" w:rsidR="00A82CD1" w:rsidRPr="00A82CD1" w:rsidRDefault="008B2A60">
          <w:pPr>
            <w:pStyle w:val="TOC1"/>
            <w:rPr>
              <w:rFonts w:eastAsiaTheme="minorEastAsia" w:cstheme="minorHAnsi"/>
              <w:noProof/>
              <w:lang w:val="en-GB" w:eastAsia="en-GB"/>
            </w:rPr>
          </w:pPr>
          <w:r w:rsidRPr="002E6788">
            <w:fldChar w:fldCharType="begin"/>
          </w:r>
          <w:r w:rsidRPr="002E6788">
            <w:rPr>
              <w:lang w:val="en-US"/>
            </w:rPr>
            <w:instrText xml:space="preserve"> TOC \o "1-3" \h \z \u </w:instrText>
          </w:r>
          <w:r w:rsidRPr="002E6788">
            <w:fldChar w:fldCharType="separate"/>
          </w:r>
          <w:hyperlink w:anchor="_Toc155083226" w:history="1">
            <w:r w:rsidR="00A82CD1" w:rsidRPr="00A82CD1">
              <w:rPr>
                <w:rStyle w:val="Hyperlink"/>
                <w:rFonts w:cstheme="minorHAnsi"/>
                <w:noProof/>
              </w:rPr>
              <w:t>1.</w:t>
            </w:r>
            <w:r w:rsidR="00A82CD1" w:rsidRPr="00A82CD1">
              <w:rPr>
                <w:rFonts w:eastAsiaTheme="minorEastAsia" w:cstheme="minorHAnsi"/>
                <w:noProof/>
                <w:lang w:val="en-GB" w:eastAsia="en-GB"/>
              </w:rPr>
              <w:tab/>
            </w:r>
            <w:r w:rsidR="00A82CD1" w:rsidRPr="00A82CD1">
              <w:rPr>
                <w:rStyle w:val="Hyperlink"/>
                <w:rFonts w:cstheme="minorHAnsi"/>
                <w:noProof/>
              </w:rPr>
              <w:t>Σκοπός</w:t>
            </w:r>
            <w:r w:rsidR="00A82CD1" w:rsidRPr="00A82CD1">
              <w:rPr>
                <w:rFonts w:cstheme="minorHAnsi"/>
                <w:noProof/>
                <w:webHidden/>
              </w:rPr>
              <w:tab/>
            </w:r>
            <w:r w:rsidR="00A82CD1" w:rsidRPr="00A82CD1">
              <w:rPr>
                <w:rFonts w:cstheme="minorHAnsi"/>
                <w:noProof/>
                <w:webHidden/>
              </w:rPr>
              <w:fldChar w:fldCharType="begin"/>
            </w:r>
            <w:r w:rsidR="00A82CD1" w:rsidRPr="00A82CD1">
              <w:rPr>
                <w:rFonts w:cstheme="minorHAnsi"/>
                <w:noProof/>
                <w:webHidden/>
              </w:rPr>
              <w:instrText xml:space="preserve"> PAGEREF _Toc155083226 \h </w:instrText>
            </w:r>
            <w:r w:rsidR="00A82CD1" w:rsidRPr="00A82CD1">
              <w:rPr>
                <w:rFonts w:cstheme="minorHAnsi"/>
                <w:noProof/>
                <w:webHidden/>
              </w:rPr>
            </w:r>
            <w:r w:rsidR="00A82CD1" w:rsidRPr="00A82CD1">
              <w:rPr>
                <w:rFonts w:cstheme="minorHAnsi"/>
                <w:noProof/>
                <w:webHidden/>
              </w:rPr>
              <w:fldChar w:fldCharType="separate"/>
            </w:r>
            <w:r w:rsidR="00AC0095">
              <w:rPr>
                <w:rFonts w:cstheme="minorHAnsi"/>
                <w:noProof/>
                <w:webHidden/>
              </w:rPr>
              <w:t>4</w:t>
            </w:r>
            <w:r w:rsidR="00A82CD1" w:rsidRPr="00A82CD1">
              <w:rPr>
                <w:rFonts w:cstheme="minorHAnsi"/>
                <w:noProof/>
                <w:webHidden/>
              </w:rPr>
              <w:fldChar w:fldCharType="end"/>
            </w:r>
          </w:hyperlink>
        </w:p>
        <w:p w14:paraId="0DE5D6B2" w14:textId="6347DA66" w:rsidR="00A82CD1" w:rsidRPr="00A82CD1" w:rsidRDefault="007D0A01">
          <w:pPr>
            <w:pStyle w:val="TOC1"/>
            <w:rPr>
              <w:rFonts w:eastAsiaTheme="minorEastAsia" w:cstheme="minorHAnsi"/>
              <w:noProof/>
              <w:lang w:val="en-GB" w:eastAsia="en-GB"/>
            </w:rPr>
          </w:pPr>
          <w:hyperlink w:anchor="_Toc155083227" w:history="1">
            <w:r w:rsidR="00A82CD1" w:rsidRPr="00A82CD1">
              <w:rPr>
                <w:rStyle w:val="Hyperlink"/>
                <w:rFonts w:cstheme="minorHAnsi"/>
                <w:noProof/>
              </w:rPr>
              <w:t>2.</w:t>
            </w:r>
            <w:r w:rsidR="00A82CD1" w:rsidRPr="00A82CD1">
              <w:rPr>
                <w:rFonts w:eastAsiaTheme="minorEastAsia" w:cstheme="minorHAnsi"/>
                <w:noProof/>
                <w:lang w:val="en-GB" w:eastAsia="en-GB"/>
              </w:rPr>
              <w:tab/>
            </w:r>
            <w:r w:rsidR="00A82CD1" w:rsidRPr="00A82CD1">
              <w:rPr>
                <w:rStyle w:val="Hyperlink"/>
                <w:rFonts w:cstheme="minorHAnsi"/>
                <w:noProof/>
              </w:rPr>
              <w:t>Ομάδα Αντιμετώπισης Περιστατικών Ασφαλείας Πληροφοριών</w:t>
            </w:r>
            <w:r w:rsidR="00A82CD1" w:rsidRPr="00A82CD1">
              <w:rPr>
                <w:rFonts w:cstheme="minorHAnsi"/>
                <w:noProof/>
                <w:webHidden/>
              </w:rPr>
              <w:tab/>
            </w:r>
            <w:r w:rsidR="00A82CD1" w:rsidRPr="00A82CD1">
              <w:rPr>
                <w:rFonts w:cstheme="minorHAnsi"/>
                <w:noProof/>
                <w:webHidden/>
              </w:rPr>
              <w:fldChar w:fldCharType="begin"/>
            </w:r>
            <w:r w:rsidR="00A82CD1" w:rsidRPr="00A82CD1">
              <w:rPr>
                <w:rFonts w:cstheme="minorHAnsi"/>
                <w:noProof/>
                <w:webHidden/>
              </w:rPr>
              <w:instrText xml:space="preserve"> PAGEREF _Toc155083227 \h </w:instrText>
            </w:r>
            <w:r w:rsidR="00A82CD1" w:rsidRPr="00A82CD1">
              <w:rPr>
                <w:rFonts w:cstheme="minorHAnsi"/>
                <w:noProof/>
                <w:webHidden/>
              </w:rPr>
            </w:r>
            <w:r w:rsidR="00A82CD1" w:rsidRPr="00A82CD1">
              <w:rPr>
                <w:rFonts w:cstheme="minorHAnsi"/>
                <w:noProof/>
                <w:webHidden/>
              </w:rPr>
              <w:fldChar w:fldCharType="separate"/>
            </w:r>
            <w:r w:rsidR="00AC0095">
              <w:rPr>
                <w:rFonts w:cstheme="minorHAnsi"/>
                <w:noProof/>
                <w:webHidden/>
              </w:rPr>
              <w:t>4</w:t>
            </w:r>
            <w:r w:rsidR="00A82CD1" w:rsidRPr="00A82CD1">
              <w:rPr>
                <w:rFonts w:cstheme="minorHAnsi"/>
                <w:noProof/>
                <w:webHidden/>
              </w:rPr>
              <w:fldChar w:fldCharType="end"/>
            </w:r>
          </w:hyperlink>
        </w:p>
        <w:p w14:paraId="456A30B9" w14:textId="4AC93915" w:rsidR="00A82CD1" w:rsidRPr="00A82CD1" w:rsidRDefault="007D0A01">
          <w:pPr>
            <w:pStyle w:val="TOC1"/>
            <w:rPr>
              <w:rFonts w:eastAsiaTheme="minorEastAsia" w:cstheme="minorHAnsi"/>
              <w:noProof/>
              <w:lang w:val="en-GB" w:eastAsia="en-GB"/>
            </w:rPr>
          </w:pPr>
          <w:hyperlink w:anchor="_Toc155083228" w:history="1">
            <w:r w:rsidR="00A82CD1" w:rsidRPr="00A82CD1">
              <w:rPr>
                <w:rStyle w:val="Hyperlink"/>
                <w:rFonts w:cstheme="minorHAnsi"/>
                <w:noProof/>
              </w:rPr>
              <w:t>3.</w:t>
            </w:r>
            <w:r w:rsidR="00A82CD1" w:rsidRPr="00A82CD1">
              <w:rPr>
                <w:rFonts w:eastAsiaTheme="minorEastAsia" w:cstheme="minorHAnsi"/>
                <w:noProof/>
                <w:lang w:val="en-GB" w:eastAsia="en-GB"/>
              </w:rPr>
              <w:tab/>
            </w:r>
            <w:r w:rsidR="00A82CD1" w:rsidRPr="00A82CD1">
              <w:rPr>
                <w:rStyle w:val="Hyperlink"/>
                <w:rFonts w:cstheme="minorHAnsi"/>
                <w:noProof/>
              </w:rPr>
              <w:t>Πολιτική Διαχείρισης Περιστατικών Ασφαλείας</w:t>
            </w:r>
            <w:r w:rsidR="00A82CD1" w:rsidRPr="00A82CD1">
              <w:rPr>
                <w:rFonts w:cstheme="minorHAnsi"/>
                <w:noProof/>
                <w:webHidden/>
              </w:rPr>
              <w:tab/>
            </w:r>
            <w:r w:rsidR="00A82CD1" w:rsidRPr="00A82CD1">
              <w:rPr>
                <w:rFonts w:cstheme="minorHAnsi"/>
                <w:noProof/>
                <w:webHidden/>
              </w:rPr>
              <w:fldChar w:fldCharType="begin"/>
            </w:r>
            <w:r w:rsidR="00A82CD1" w:rsidRPr="00A82CD1">
              <w:rPr>
                <w:rFonts w:cstheme="minorHAnsi"/>
                <w:noProof/>
                <w:webHidden/>
              </w:rPr>
              <w:instrText xml:space="preserve"> PAGEREF _Toc155083228 \h </w:instrText>
            </w:r>
            <w:r w:rsidR="00A82CD1" w:rsidRPr="00A82CD1">
              <w:rPr>
                <w:rFonts w:cstheme="minorHAnsi"/>
                <w:noProof/>
                <w:webHidden/>
              </w:rPr>
            </w:r>
            <w:r w:rsidR="00A82CD1" w:rsidRPr="00A82CD1">
              <w:rPr>
                <w:rFonts w:cstheme="minorHAnsi"/>
                <w:noProof/>
                <w:webHidden/>
              </w:rPr>
              <w:fldChar w:fldCharType="separate"/>
            </w:r>
            <w:r w:rsidR="00AC0095">
              <w:rPr>
                <w:rFonts w:cstheme="minorHAnsi"/>
                <w:noProof/>
                <w:webHidden/>
              </w:rPr>
              <w:t>5</w:t>
            </w:r>
            <w:r w:rsidR="00A82CD1" w:rsidRPr="00A82CD1">
              <w:rPr>
                <w:rFonts w:cstheme="minorHAnsi"/>
                <w:noProof/>
                <w:webHidden/>
              </w:rPr>
              <w:fldChar w:fldCharType="end"/>
            </w:r>
          </w:hyperlink>
        </w:p>
        <w:p w14:paraId="15DBFCAE" w14:textId="1DA1B3DB" w:rsidR="00A82CD1" w:rsidRPr="00A82CD1" w:rsidRDefault="007D0A01">
          <w:pPr>
            <w:pStyle w:val="TOC1"/>
            <w:rPr>
              <w:rFonts w:eastAsiaTheme="minorEastAsia" w:cstheme="minorHAnsi"/>
              <w:noProof/>
              <w:lang w:val="en-GB" w:eastAsia="en-GB"/>
            </w:rPr>
          </w:pPr>
          <w:hyperlink w:anchor="_Toc155083229" w:history="1">
            <w:r w:rsidR="00A82CD1" w:rsidRPr="00A82CD1">
              <w:rPr>
                <w:rStyle w:val="Hyperlink"/>
                <w:rFonts w:cstheme="minorHAnsi"/>
                <w:noProof/>
              </w:rPr>
              <w:t>4.</w:t>
            </w:r>
            <w:r w:rsidR="00A82CD1" w:rsidRPr="00A82CD1">
              <w:rPr>
                <w:rFonts w:eastAsiaTheme="minorEastAsia" w:cstheme="minorHAnsi"/>
                <w:noProof/>
                <w:lang w:val="en-GB" w:eastAsia="en-GB"/>
              </w:rPr>
              <w:tab/>
            </w:r>
            <w:r w:rsidR="00A82CD1" w:rsidRPr="00A82CD1">
              <w:rPr>
                <w:rStyle w:val="Hyperlink"/>
                <w:rFonts w:cstheme="minorHAnsi"/>
                <w:noProof/>
              </w:rPr>
              <w:t>Πλαίσιο Διαχείρισης Περιστατικών Ασφαλείας</w:t>
            </w:r>
            <w:r w:rsidR="00A82CD1" w:rsidRPr="00A82CD1">
              <w:rPr>
                <w:rFonts w:cstheme="minorHAnsi"/>
                <w:noProof/>
                <w:webHidden/>
              </w:rPr>
              <w:tab/>
            </w:r>
            <w:r w:rsidR="00A82CD1" w:rsidRPr="00A82CD1">
              <w:rPr>
                <w:rFonts w:cstheme="minorHAnsi"/>
                <w:noProof/>
                <w:webHidden/>
              </w:rPr>
              <w:fldChar w:fldCharType="begin"/>
            </w:r>
            <w:r w:rsidR="00A82CD1" w:rsidRPr="00A82CD1">
              <w:rPr>
                <w:rFonts w:cstheme="minorHAnsi"/>
                <w:noProof/>
                <w:webHidden/>
              </w:rPr>
              <w:instrText xml:space="preserve"> PAGEREF _Toc155083229 \h </w:instrText>
            </w:r>
            <w:r w:rsidR="00A82CD1" w:rsidRPr="00A82CD1">
              <w:rPr>
                <w:rFonts w:cstheme="minorHAnsi"/>
                <w:noProof/>
                <w:webHidden/>
              </w:rPr>
            </w:r>
            <w:r w:rsidR="00A82CD1" w:rsidRPr="00A82CD1">
              <w:rPr>
                <w:rFonts w:cstheme="minorHAnsi"/>
                <w:noProof/>
                <w:webHidden/>
              </w:rPr>
              <w:fldChar w:fldCharType="separate"/>
            </w:r>
            <w:r w:rsidR="00AC0095">
              <w:rPr>
                <w:rFonts w:cstheme="minorHAnsi"/>
                <w:noProof/>
                <w:webHidden/>
              </w:rPr>
              <w:t>6</w:t>
            </w:r>
            <w:r w:rsidR="00A82CD1" w:rsidRPr="00A82CD1">
              <w:rPr>
                <w:rFonts w:cstheme="minorHAnsi"/>
                <w:noProof/>
                <w:webHidden/>
              </w:rPr>
              <w:fldChar w:fldCharType="end"/>
            </w:r>
          </w:hyperlink>
        </w:p>
        <w:p w14:paraId="33796006" w14:textId="6F3B3DE3" w:rsidR="00A82CD1" w:rsidRPr="00A82CD1" w:rsidRDefault="007D0A01">
          <w:pPr>
            <w:pStyle w:val="TOC1"/>
            <w:rPr>
              <w:rFonts w:eastAsiaTheme="minorEastAsia" w:cstheme="minorHAnsi"/>
              <w:noProof/>
              <w:lang w:val="en-GB" w:eastAsia="en-GB"/>
            </w:rPr>
          </w:pPr>
          <w:hyperlink w:anchor="_Toc155083230" w:history="1">
            <w:r w:rsidR="00A82CD1" w:rsidRPr="00A82CD1">
              <w:rPr>
                <w:rStyle w:val="Hyperlink"/>
                <w:rFonts w:cstheme="minorHAnsi"/>
                <w:noProof/>
              </w:rPr>
              <w:t>4.1.</w:t>
            </w:r>
            <w:r w:rsidR="00A82CD1" w:rsidRPr="00A82CD1">
              <w:rPr>
                <w:rFonts w:eastAsiaTheme="minorEastAsia" w:cstheme="minorHAnsi"/>
                <w:noProof/>
                <w:lang w:val="en-GB" w:eastAsia="en-GB"/>
              </w:rPr>
              <w:tab/>
            </w:r>
            <w:r w:rsidR="00A82CD1" w:rsidRPr="00A82CD1">
              <w:rPr>
                <w:rStyle w:val="Hyperlink"/>
                <w:rFonts w:cstheme="minorHAnsi"/>
                <w:noProof/>
              </w:rPr>
              <w:t>Κανόνες Διαχείρισης Περιστατικών Ασφαλείας</w:t>
            </w:r>
            <w:r w:rsidR="00A82CD1" w:rsidRPr="00A82CD1">
              <w:rPr>
                <w:rFonts w:cstheme="minorHAnsi"/>
                <w:noProof/>
                <w:webHidden/>
              </w:rPr>
              <w:tab/>
            </w:r>
            <w:r w:rsidR="00A82CD1" w:rsidRPr="00A82CD1">
              <w:rPr>
                <w:rFonts w:cstheme="minorHAnsi"/>
                <w:noProof/>
                <w:webHidden/>
              </w:rPr>
              <w:fldChar w:fldCharType="begin"/>
            </w:r>
            <w:r w:rsidR="00A82CD1" w:rsidRPr="00A82CD1">
              <w:rPr>
                <w:rFonts w:cstheme="minorHAnsi"/>
                <w:noProof/>
                <w:webHidden/>
              </w:rPr>
              <w:instrText xml:space="preserve"> PAGEREF _Toc155083230 \h </w:instrText>
            </w:r>
            <w:r w:rsidR="00A82CD1" w:rsidRPr="00A82CD1">
              <w:rPr>
                <w:rFonts w:cstheme="minorHAnsi"/>
                <w:noProof/>
                <w:webHidden/>
              </w:rPr>
            </w:r>
            <w:r w:rsidR="00A82CD1" w:rsidRPr="00A82CD1">
              <w:rPr>
                <w:rFonts w:cstheme="minorHAnsi"/>
                <w:noProof/>
                <w:webHidden/>
              </w:rPr>
              <w:fldChar w:fldCharType="separate"/>
            </w:r>
            <w:r w:rsidR="00AC0095">
              <w:rPr>
                <w:rFonts w:cstheme="minorHAnsi"/>
                <w:noProof/>
                <w:webHidden/>
              </w:rPr>
              <w:t>6</w:t>
            </w:r>
            <w:r w:rsidR="00A82CD1" w:rsidRPr="00A82CD1">
              <w:rPr>
                <w:rFonts w:cstheme="minorHAnsi"/>
                <w:noProof/>
                <w:webHidden/>
              </w:rPr>
              <w:fldChar w:fldCharType="end"/>
            </w:r>
          </w:hyperlink>
        </w:p>
        <w:p w14:paraId="5265A497" w14:textId="0750EE0C" w:rsidR="00A82CD1" w:rsidRPr="00A82CD1" w:rsidRDefault="007D0A01">
          <w:pPr>
            <w:pStyle w:val="TOC1"/>
            <w:rPr>
              <w:rFonts w:eastAsiaTheme="minorEastAsia" w:cstheme="minorHAnsi"/>
              <w:noProof/>
              <w:lang w:val="en-GB" w:eastAsia="en-GB"/>
            </w:rPr>
          </w:pPr>
          <w:hyperlink w:anchor="_Toc155083231" w:history="1">
            <w:r w:rsidR="00A82CD1" w:rsidRPr="00A82CD1">
              <w:rPr>
                <w:rStyle w:val="Hyperlink"/>
                <w:rFonts w:cstheme="minorHAnsi"/>
                <w:noProof/>
              </w:rPr>
              <w:t>4.2.</w:t>
            </w:r>
            <w:r w:rsidR="00A82CD1" w:rsidRPr="00A82CD1">
              <w:rPr>
                <w:rFonts w:eastAsiaTheme="minorEastAsia" w:cstheme="minorHAnsi"/>
                <w:noProof/>
                <w:lang w:val="en-GB" w:eastAsia="en-GB"/>
              </w:rPr>
              <w:tab/>
            </w:r>
            <w:r w:rsidR="00A82CD1" w:rsidRPr="00A82CD1">
              <w:rPr>
                <w:rStyle w:val="Hyperlink"/>
                <w:rFonts w:cstheme="minorHAnsi"/>
                <w:noProof/>
              </w:rPr>
              <w:t>Προετοιμασία και Προγραμματισμός Αντιμετώπισης Περιστατικών</w:t>
            </w:r>
            <w:r w:rsidR="00A82CD1" w:rsidRPr="00A82CD1">
              <w:rPr>
                <w:rFonts w:cstheme="minorHAnsi"/>
                <w:noProof/>
                <w:webHidden/>
              </w:rPr>
              <w:tab/>
            </w:r>
            <w:r w:rsidR="00A82CD1" w:rsidRPr="00A82CD1">
              <w:rPr>
                <w:rFonts w:cstheme="minorHAnsi"/>
                <w:noProof/>
                <w:webHidden/>
              </w:rPr>
              <w:fldChar w:fldCharType="begin"/>
            </w:r>
            <w:r w:rsidR="00A82CD1" w:rsidRPr="00A82CD1">
              <w:rPr>
                <w:rFonts w:cstheme="minorHAnsi"/>
                <w:noProof/>
                <w:webHidden/>
              </w:rPr>
              <w:instrText xml:space="preserve"> PAGEREF _Toc155083231 \h </w:instrText>
            </w:r>
            <w:r w:rsidR="00A82CD1" w:rsidRPr="00A82CD1">
              <w:rPr>
                <w:rFonts w:cstheme="minorHAnsi"/>
                <w:noProof/>
                <w:webHidden/>
              </w:rPr>
            </w:r>
            <w:r w:rsidR="00A82CD1" w:rsidRPr="00A82CD1">
              <w:rPr>
                <w:rFonts w:cstheme="minorHAnsi"/>
                <w:noProof/>
                <w:webHidden/>
              </w:rPr>
              <w:fldChar w:fldCharType="separate"/>
            </w:r>
            <w:r w:rsidR="00AC0095">
              <w:rPr>
                <w:rFonts w:cstheme="minorHAnsi"/>
                <w:noProof/>
                <w:webHidden/>
              </w:rPr>
              <w:t>9</w:t>
            </w:r>
            <w:r w:rsidR="00A82CD1" w:rsidRPr="00A82CD1">
              <w:rPr>
                <w:rFonts w:cstheme="minorHAnsi"/>
                <w:noProof/>
                <w:webHidden/>
              </w:rPr>
              <w:fldChar w:fldCharType="end"/>
            </w:r>
          </w:hyperlink>
        </w:p>
        <w:p w14:paraId="2068099A" w14:textId="28C7EAAE" w:rsidR="00A82CD1" w:rsidRPr="00A82CD1" w:rsidRDefault="007D0A01">
          <w:pPr>
            <w:pStyle w:val="TOC3"/>
            <w:rPr>
              <w:rFonts w:asciiTheme="minorHAnsi" w:eastAsiaTheme="minorEastAsia" w:hAnsiTheme="minorHAnsi" w:cstheme="minorHAnsi"/>
              <w:noProof/>
              <w:sz w:val="22"/>
              <w:szCs w:val="22"/>
              <w:lang w:val="en-GB" w:eastAsia="en-GB"/>
            </w:rPr>
          </w:pPr>
          <w:hyperlink w:anchor="_Toc155083238" w:history="1">
            <w:r w:rsidR="00A82CD1" w:rsidRPr="00A82CD1">
              <w:rPr>
                <w:rStyle w:val="Hyperlink"/>
                <w:rFonts w:asciiTheme="minorHAnsi" w:hAnsiTheme="minorHAnsi" w:cstheme="minorHAnsi"/>
                <w:noProof/>
                <w:sz w:val="22"/>
                <w:szCs w:val="22"/>
              </w:rPr>
              <w:t>4.2.1</w:t>
            </w:r>
            <w:r w:rsidR="00A82CD1" w:rsidRPr="00A82CD1">
              <w:rPr>
                <w:rFonts w:asciiTheme="minorHAnsi" w:eastAsiaTheme="minorEastAsia" w:hAnsiTheme="minorHAnsi" w:cstheme="minorHAnsi"/>
                <w:noProof/>
                <w:sz w:val="22"/>
                <w:szCs w:val="22"/>
                <w:lang w:val="en-GB" w:eastAsia="en-GB"/>
              </w:rPr>
              <w:tab/>
            </w:r>
            <w:r w:rsidR="00A82CD1" w:rsidRPr="00A82CD1">
              <w:rPr>
                <w:rStyle w:val="Hyperlink"/>
                <w:rFonts w:asciiTheme="minorHAnsi" w:hAnsiTheme="minorHAnsi" w:cstheme="minorHAnsi"/>
                <w:noProof/>
                <w:sz w:val="22"/>
                <w:szCs w:val="22"/>
              </w:rPr>
              <w:t>Χρήστες</w:t>
            </w:r>
            <w:r w:rsidR="00A82CD1" w:rsidRPr="00A82CD1">
              <w:rPr>
                <w:rFonts w:asciiTheme="minorHAnsi" w:hAnsiTheme="minorHAnsi" w:cstheme="minorHAnsi"/>
                <w:noProof/>
                <w:webHidden/>
                <w:sz w:val="22"/>
                <w:szCs w:val="22"/>
              </w:rPr>
              <w:tab/>
            </w:r>
            <w:r w:rsidR="00A82CD1" w:rsidRPr="00A82CD1">
              <w:rPr>
                <w:rFonts w:asciiTheme="minorHAnsi" w:hAnsiTheme="minorHAnsi" w:cstheme="minorHAnsi"/>
                <w:noProof/>
                <w:webHidden/>
                <w:sz w:val="22"/>
                <w:szCs w:val="22"/>
              </w:rPr>
              <w:fldChar w:fldCharType="begin"/>
            </w:r>
            <w:r w:rsidR="00A82CD1" w:rsidRPr="00A82CD1">
              <w:rPr>
                <w:rFonts w:asciiTheme="minorHAnsi" w:hAnsiTheme="minorHAnsi" w:cstheme="minorHAnsi"/>
                <w:noProof/>
                <w:webHidden/>
                <w:sz w:val="22"/>
                <w:szCs w:val="22"/>
              </w:rPr>
              <w:instrText xml:space="preserve"> PAGEREF _Toc155083238 \h </w:instrText>
            </w:r>
            <w:r w:rsidR="00A82CD1" w:rsidRPr="00A82CD1">
              <w:rPr>
                <w:rFonts w:asciiTheme="minorHAnsi" w:hAnsiTheme="minorHAnsi" w:cstheme="minorHAnsi"/>
                <w:noProof/>
                <w:webHidden/>
                <w:sz w:val="22"/>
                <w:szCs w:val="22"/>
              </w:rPr>
            </w:r>
            <w:r w:rsidR="00A82CD1" w:rsidRPr="00A82CD1">
              <w:rPr>
                <w:rFonts w:asciiTheme="minorHAnsi" w:hAnsiTheme="minorHAnsi" w:cstheme="minorHAnsi"/>
                <w:noProof/>
                <w:webHidden/>
                <w:sz w:val="22"/>
                <w:szCs w:val="22"/>
              </w:rPr>
              <w:fldChar w:fldCharType="separate"/>
            </w:r>
            <w:r w:rsidR="00AC0095">
              <w:rPr>
                <w:rFonts w:asciiTheme="minorHAnsi" w:hAnsiTheme="minorHAnsi" w:cstheme="minorHAnsi"/>
                <w:noProof/>
                <w:webHidden/>
                <w:sz w:val="22"/>
                <w:szCs w:val="22"/>
              </w:rPr>
              <w:t>9</w:t>
            </w:r>
            <w:r w:rsidR="00A82CD1" w:rsidRPr="00A82CD1">
              <w:rPr>
                <w:rFonts w:asciiTheme="minorHAnsi" w:hAnsiTheme="minorHAnsi" w:cstheme="minorHAnsi"/>
                <w:noProof/>
                <w:webHidden/>
                <w:sz w:val="22"/>
                <w:szCs w:val="22"/>
              </w:rPr>
              <w:fldChar w:fldCharType="end"/>
            </w:r>
          </w:hyperlink>
        </w:p>
        <w:p w14:paraId="52451D21" w14:textId="6FDD9121" w:rsidR="00A82CD1" w:rsidRPr="00A82CD1" w:rsidRDefault="007D0A01">
          <w:pPr>
            <w:pStyle w:val="TOC3"/>
            <w:rPr>
              <w:rFonts w:asciiTheme="minorHAnsi" w:eastAsiaTheme="minorEastAsia" w:hAnsiTheme="minorHAnsi" w:cstheme="minorHAnsi"/>
              <w:noProof/>
              <w:sz w:val="22"/>
              <w:szCs w:val="22"/>
              <w:lang w:val="en-GB" w:eastAsia="en-GB"/>
            </w:rPr>
          </w:pPr>
          <w:hyperlink w:anchor="_Toc155083239" w:history="1">
            <w:r w:rsidR="00A82CD1" w:rsidRPr="00A82CD1">
              <w:rPr>
                <w:rStyle w:val="Hyperlink"/>
                <w:rFonts w:asciiTheme="minorHAnsi" w:hAnsiTheme="minorHAnsi" w:cstheme="minorHAnsi"/>
                <w:noProof/>
                <w:sz w:val="22"/>
                <w:szCs w:val="22"/>
              </w:rPr>
              <w:t>4.2.2</w:t>
            </w:r>
            <w:r w:rsidR="00A82CD1" w:rsidRPr="00A82CD1">
              <w:rPr>
                <w:rFonts w:asciiTheme="minorHAnsi" w:eastAsiaTheme="minorEastAsia" w:hAnsiTheme="minorHAnsi" w:cstheme="minorHAnsi"/>
                <w:noProof/>
                <w:sz w:val="22"/>
                <w:szCs w:val="22"/>
                <w:lang w:val="en-GB" w:eastAsia="en-GB"/>
              </w:rPr>
              <w:tab/>
            </w:r>
            <w:r w:rsidR="00A82CD1" w:rsidRPr="00A82CD1">
              <w:rPr>
                <w:rStyle w:val="Hyperlink"/>
                <w:rFonts w:asciiTheme="minorHAnsi" w:hAnsiTheme="minorHAnsi" w:cstheme="minorHAnsi"/>
                <w:noProof/>
                <w:sz w:val="22"/>
                <w:szCs w:val="22"/>
              </w:rPr>
              <w:t>Διαχειριστές και Διαχείριση Συστημάτων</w:t>
            </w:r>
            <w:r w:rsidR="00A82CD1" w:rsidRPr="00A82CD1">
              <w:rPr>
                <w:rFonts w:asciiTheme="minorHAnsi" w:hAnsiTheme="minorHAnsi" w:cstheme="minorHAnsi"/>
                <w:noProof/>
                <w:webHidden/>
                <w:sz w:val="22"/>
                <w:szCs w:val="22"/>
              </w:rPr>
              <w:tab/>
            </w:r>
            <w:r w:rsidR="00A82CD1" w:rsidRPr="00A82CD1">
              <w:rPr>
                <w:rFonts w:asciiTheme="minorHAnsi" w:hAnsiTheme="minorHAnsi" w:cstheme="minorHAnsi"/>
                <w:noProof/>
                <w:webHidden/>
                <w:sz w:val="22"/>
                <w:szCs w:val="22"/>
              </w:rPr>
              <w:fldChar w:fldCharType="begin"/>
            </w:r>
            <w:r w:rsidR="00A82CD1" w:rsidRPr="00A82CD1">
              <w:rPr>
                <w:rFonts w:asciiTheme="minorHAnsi" w:hAnsiTheme="minorHAnsi" w:cstheme="minorHAnsi"/>
                <w:noProof/>
                <w:webHidden/>
                <w:sz w:val="22"/>
                <w:szCs w:val="22"/>
              </w:rPr>
              <w:instrText xml:space="preserve"> PAGEREF _Toc155083239 \h </w:instrText>
            </w:r>
            <w:r w:rsidR="00A82CD1" w:rsidRPr="00A82CD1">
              <w:rPr>
                <w:rFonts w:asciiTheme="minorHAnsi" w:hAnsiTheme="minorHAnsi" w:cstheme="minorHAnsi"/>
                <w:noProof/>
                <w:webHidden/>
                <w:sz w:val="22"/>
                <w:szCs w:val="22"/>
              </w:rPr>
            </w:r>
            <w:r w:rsidR="00A82CD1" w:rsidRPr="00A82CD1">
              <w:rPr>
                <w:rFonts w:asciiTheme="minorHAnsi" w:hAnsiTheme="minorHAnsi" w:cstheme="minorHAnsi"/>
                <w:noProof/>
                <w:webHidden/>
                <w:sz w:val="22"/>
                <w:szCs w:val="22"/>
              </w:rPr>
              <w:fldChar w:fldCharType="separate"/>
            </w:r>
            <w:r w:rsidR="00AC0095">
              <w:rPr>
                <w:rFonts w:asciiTheme="minorHAnsi" w:hAnsiTheme="minorHAnsi" w:cstheme="minorHAnsi"/>
                <w:noProof/>
                <w:webHidden/>
                <w:sz w:val="22"/>
                <w:szCs w:val="22"/>
              </w:rPr>
              <w:t>9</w:t>
            </w:r>
            <w:r w:rsidR="00A82CD1" w:rsidRPr="00A82CD1">
              <w:rPr>
                <w:rFonts w:asciiTheme="minorHAnsi" w:hAnsiTheme="minorHAnsi" w:cstheme="minorHAnsi"/>
                <w:noProof/>
                <w:webHidden/>
                <w:sz w:val="22"/>
                <w:szCs w:val="22"/>
              </w:rPr>
              <w:fldChar w:fldCharType="end"/>
            </w:r>
          </w:hyperlink>
        </w:p>
        <w:p w14:paraId="407B6011" w14:textId="2EE2B6A8" w:rsidR="00A82CD1" w:rsidRPr="00A82CD1" w:rsidRDefault="007D0A01">
          <w:pPr>
            <w:pStyle w:val="TOC3"/>
            <w:rPr>
              <w:rFonts w:asciiTheme="minorHAnsi" w:eastAsiaTheme="minorEastAsia" w:hAnsiTheme="minorHAnsi" w:cstheme="minorHAnsi"/>
              <w:noProof/>
              <w:sz w:val="22"/>
              <w:szCs w:val="22"/>
              <w:lang w:val="en-GB" w:eastAsia="en-GB"/>
            </w:rPr>
          </w:pPr>
          <w:hyperlink w:anchor="_Toc155083240" w:history="1">
            <w:r w:rsidR="00A82CD1" w:rsidRPr="00A82CD1">
              <w:rPr>
                <w:rStyle w:val="Hyperlink"/>
                <w:rFonts w:asciiTheme="minorHAnsi" w:hAnsiTheme="minorHAnsi" w:cstheme="minorHAnsi"/>
                <w:noProof/>
                <w:sz w:val="22"/>
                <w:szCs w:val="22"/>
              </w:rPr>
              <w:t>4.2.3</w:t>
            </w:r>
            <w:r w:rsidR="00A82CD1" w:rsidRPr="00A82CD1">
              <w:rPr>
                <w:rFonts w:asciiTheme="minorHAnsi" w:eastAsiaTheme="minorEastAsia" w:hAnsiTheme="minorHAnsi" w:cstheme="minorHAnsi"/>
                <w:noProof/>
                <w:sz w:val="22"/>
                <w:szCs w:val="22"/>
                <w:lang w:val="en-GB" w:eastAsia="en-GB"/>
              </w:rPr>
              <w:tab/>
            </w:r>
            <w:r w:rsidR="00A82CD1" w:rsidRPr="00A82CD1">
              <w:rPr>
                <w:rStyle w:val="Hyperlink"/>
                <w:rFonts w:asciiTheme="minorHAnsi" w:hAnsiTheme="minorHAnsi" w:cstheme="minorHAnsi"/>
                <w:noProof/>
                <w:sz w:val="22"/>
                <w:szCs w:val="22"/>
              </w:rPr>
              <w:t>Προκαθορισμένα σενάρια Περιστατικών Ασφαλείας</w:t>
            </w:r>
            <w:r w:rsidR="00A82CD1" w:rsidRPr="00A82CD1">
              <w:rPr>
                <w:rFonts w:asciiTheme="minorHAnsi" w:hAnsiTheme="minorHAnsi" w:cstheme="minorHAnsi"/>
                <w:noProof/>
                <w:webHidden/>
                <w:sz w:val="22"/>
                <w:szCs w:val="22"/>
              </w:rPr>
              <w:tab/>
            </w:r>
            <w:r w:rsidR="00A82CD1" w:rsidRPr="00A82CD1">
              <w:rPr>
                <w:rFonts w:asciiTheme="minorHAnsi" w:hAnsiTheme="minorHAnsi" w:cstheme="minorHAnsi"/>
                <w:noProof/>
                <w:webHidden/>
                <w:sz w:val="22"/>
                <w:szCs w:val="22"/>
              </w:rPr>
              <w:fldChar w:fldCharType="begin"/>
            </w:r>
            <w:r w:rsidR="00A82CD1" w:rsidRPr="00A82CD1">
              <w:rPr>
                <w:rFonts w:asciiTheme="minorHAnsi" w:hAnsiTheme="minorHAnsi" w:cstheme="minorHAnsi"/>
                <w:noProof/>
                <w:webHidden/>
                <w:sz w:val="22"/>
                <w:szCs w:val="22"/>
              </w:rPr>
              <w:instrText xml:space="preserve"> PAGEREF _Toc155083240 \h </w:instrText>
            </w:r>
            <w:r w:rsidR="00A82CD1" w:rsidRPr="00A82CD1">
              <w:rPr>
                <w:rFonts w:asciiTheme="minorHAnsi" w:hAnsiTheme="minorHAnsi" w:cstheme="minorHAnsi"/>
                <w:noProof/>
                <w:webHidden/>
                <w:sz w:val="22"/>
                <w:szCs w:val="22"/>
              </w:rPr>
            </w:r>
            <w:r w:rsidR="00A82CD1" w:rsidRPr="00A82CD1">
              <w:rPr>
                <w:rFonts w:asciiTheme="minorHAnsi" w:hAnsiTheme="minorHAnsi" w:cstheme="minorHAnsi"/>
                <w:noProof/>
                <w:webHidden/>
                <w:sz w:val="22"/>
                <w:szCs w:val="22"/>
              </w:rPr>
              <w:fldChar w:fldCharType="separate"/>
            </w:r>
            <w:r w:rsidR="00AC0095">
              <w:rPr>
                <w:rFonts w:asciiTheme="minorHAnsi" w:hAnsiTheme="minorHAnsi" w:cstheme="minorHAnsi"/>
                <w:noProof/>
                <w:webHidden/>
                <w:sz w:val="22"/>
                <w:szCs w:val="22"/>
              </w:rPr>
              <w:t>9</w:t>
            </w:r>
            <w:r w:rsidR="00A82CD1" w:rsidRPr="00A82CD1">
              <w:rPr>
                <w:rFonts w:asciiTheme="minorHAnsi" w:hAnsiTheme="minorHAnsi" w:cstheme="minorHAnsi"/>
                <w:noProof/>
                <w:webHidden/>
                <w:sz w:val="22"/>
                <w:szCs w:val="22"/>
              </w:rPr>
              <w:fldChar w:fldCharType="end"/>
            </w:r>
          </w:hyperlink>
        </w:p>
        <w:p w14:paraId="5821474A" w14:textId="1305A171" w:rsidR="00A82CD1" w:rsidRPr="00A82CD1" w:rsidRDefault="007D0A01">
          <w:pPr>
            <w:pStyle w:val="TOC1"/>
            <w:rPr>
              <w:rFonts w:eastAsiaTheme="minorEastAsia" w:cstheme="minorHAnsi"/>
              <w:noProof/>
              <w:lang w:val="en-GB" w:eastAsia="en-GB"/>
            </w:rPr>
          </w:pPr>
          <w:hyperlink w:anchor="_Toc155083241" w:history="1">
            <w:r w:rsidR="00A82CD1" w:rsidRPr="00A82CD1">
              <w:rPr>
                <w:rStyle w:val="Hyperlink"/>
                <w:rFonts w:cstheme="minorHAnsi"/>
                <w:noProof/>
              </w:rPr>
              <w:t>4.3.</w:t>
            </w:r>
            <w:r w:rsidR="00A82CD1" w:rsidRPr="00A82CD1">
              <w:rPr>
                <w:rFonts w:eastAsiaTheme="minorEastAsia" w:cstheme="minorHAnsi"/>
                <w:noProof/>
                <w:lang w:val="en-GB" w:eastAsia="en-GB"/>
              </w:rPr>
              <w:tab/>
            </w:r>
            <w:r w:rsidR="00A82CD1" w:rsidRPr="00A82CD1">
              <w:rPr>
                <w:rStyle w:val="Hyperlink"/>
                <w:rFonts w:cstheme="minorHAnsi"/>
                <w:noProof/>
              </w:rPr>
              <w:t>Αναγνώριση, Αναφορά και Καταγραφή Περιστατικών</w:t>
            </w:r>
            <w:r w:rsidR="00A82CD1" w:rsidRPr="00A82CD1">
              <w:rPr>
                <w:rFonts w:cstheme="minorHAnsi"/>
                <w:noProof/>
                <w:webHidden/>
              </w:rPr>
              <w:tab/>
            </w:r>
            <w:r w:rsidR="00A82CD1" w:rsidRPr="00A82CD1">
              <w:rPr>
                <w:rFonts w:cstheme="minorHAnsi"/>
                <w:noProof/>
                <w:webHidden/>
              </w:rPr>
              <w:fldChar w:fldCharType="begin"/>
            </w:r>
            <w:r w:rsidR="00A82CD1" w:rsidRPr="00A82CD1">
              <w:rPr>
                <w:rFonts w:cstheme="minorHAnsi"/>
                <w:noProof/>
                <w:webHidden/>
              </w:rPr>
              <w:instrText xml:space="preserve"> PAGEREF _Toc155083241 \h </w:instrText>
            </w:r>
            <w:r w:rsidR="00A82CD1" w:rsidRPr="00A82CD1">
              <w:rPr>
                <w:rFonts w:cstheme="minorHAnsi"/>
                <w:noProof/>
                <w:webHidden/>
              </w:rPr>
            </w:r>
            <w:r w:rsidR="00A82CD1" w:rsidRPr="00A82CD1">
              <w:rPr>
                <w:rFonts w:cstheme="minorHAnsi"/>
                <w:noProof/>
                <w:webHidden/>
              </w:rPr>
              <w:fldChar w:fldCharType="separate"/>
            </w:r>
            <w:r w:rsidR="00AC0095">
              <w:rPr>
                <w:rFonts w:cstheme="minorHAnsi"/>
                <w:noProof/>
                <w:webHidden/>
              </w:rPr>
              <w:t>10</w:t>
            </w:r>
            <w:r w:rsidR="00A82CD1" w:rsidRPr="00A82CD1">
              <w:rPr>
                <w:rFonts w:cstheme="minorHAnsi"/>
                <w:noProof/>
                <w:webHidden/>
              </w:rPr>
              <w:fldChar w:fldCharType="end"/>
            </w:r>
          </w:hyperlink>
        </w:p>
        <w:p w14:paraId="0FB8B6EE" w14:textId="14050F84" w:rsidR="00A82CD1" w:rsidRPr="00A82CD1" w:rsidRDefault="007D0A01">
          <w:pPr>
            <w:pStyle w:val="TOC3"/>
            <w:rPr>
              <w:rFonts w:asciiTheme="minorHAnsi" w:eastAsiaTheme="minorEastAsia" w:hAnsiTheme="minorHAnsi" w:cstheme="minorHAnsi"/>
              <w:noProof/>
              <w:sz w:val="22"/>
              <w:szCs w:val="22"/>
              <w:lang w:val="en-GB" w:eastAsia="en-GB"/>
            </w:rPr>
          </w:pPr>
          <w:hyperlink w:anchor="_Toc155083243" w:history="1">
            <w:r w:rsidR="00A82CD1" w:rsidRPr="00A82CD1">
              <w:rPr>
                <w:rStyle w:val="Hyperlink"/>
                <w:rFonts w:asciiTheme="minorHAnsi" w:hAnsiTheme="minorHAnsi" w:cstheme="minorHAnsi"/>
                <w:noProof/>
                <w:sz w:val="22"/>
                <w:szCs w:val="22"/>
              </w:rPr>
              <w:t>4.3.1</w:t>
            </w:r>
            <w:r w:rsidR="00A82CD1" w:rsidRPr="00A82CD1">
              <w:rPr>
                <w:rFonts w:asciiTheme="minorHAnsi" w:eastAsiaTheme="minorEastAsia" w:hAnsiTheme="minorHAnsi" w:cstheme="minorHAnsi"/>
                <w:noProof/>
                <w:sz w:val="22"/>
                <w:szCs w:val="22"/>
                <w:lang w:val="en-GB" w:eastAsia="en-GB"/>
              </w:rPr>
              <w:tab/>
            </w:r>
            <w:r w:rsidR="00A82CD1" w:rsidRPr="00A82CD1">
              <w:rPr>
                <w:rStyle w:val="Hyperlink"/>
                <w:rFonts w:asciiTheme="minorHAnsi" w:hAnsiTheme="minorHAnsi" w:cstheme="minorHAnsi"/>
                <w:noProof/>
                <w:sz w:val="22"/>
                <w:szCs w:val="22"/>
              </w:rPr>
              <w:t>Αναφορά περιστατικών από τους Χρήστες</w:t>
            </w:r>
            <w:r w:rsidR="00A82CD1" w:rsidRPr="00A82CD1">
              <w:rPr>
                <w:rFonts w:asciiTheme="minorHAnsi" w:hAnsiTheme="minorHAnsi" w:cstheme="minorHAnsi"/>
                <w:noProof/>
                <w:webHidden/>
                <w:sz w:val="22"/>
                <w:szCs w:val="22"/>
              </w:rPr>
              <w:tab/>
            </w:r>
            <w:r w:rsidR="00A82CD1" w:rsidRPr="00A82CD1">
              <w:rPr>
                <w:rFonts w:asciiTheme="minorHAnsi" w:hAnsiTheme="minorHAnsi" w:cstheme="minorHAnsi"/>
                <w:noProof/>
                <w:webHidden/>
                <w:sz w:val="22"/>
                <w:szCs w:val="22"/>
              </w:rPr>
              <w:fldChar w:fldCharType="begin"/>
            </w:r>
            <w:r w:rsidR="00A82CD1" w:rsidRPr="00A82CD1">
              <w:rPr>
                <w:rFonts w:asciiTheme="minorHAnsi" w:hAnsiTheme="minorHAnsi" w:cstheme="minorHAnsi"/>
                <w:noProof/>
                <w:webHidden/>
                <w:sz w:val="22"/>
                <w:szCs w:val="22"/>
              </w:rPr>
              <w:instrText xml:space="preserve"> PAGEREF _Toc155083243 \h </w:instrText>
            </w:r>
            <w:r w:rsidR="00A82CD1" w:rsidRPr="00A82CD1">
              <w:rPr>
                <w:rFonts w:asciiTheme="minorHAnsi" w:hAnsiTheme="minorHAnsi" w:cstheme="minorHAnsi"/>
                <w:noProof/>
                <w:webHidden/>
                <w:sz w:val="22"/>
                <w:szCs w:val="22"/>
              </w:rPr>
            </w:r>
            <w:r w:rsidR="00A82CD1" w:rsidRPr="00A82CD1">
              <w:rPr>
                <w:rFonts w:asciiTheme="minorHAnsi" w:hAnsiTheme="minorHAnsi" w:cstheme="minorHAnsi"/>
                <w:noProof/>
                <w:webHidden/>
                <w:sz w:val="22"/>
                <w:szCs w:val="22"/>
              </w:rPr>
              <w:fldChar w:fldCharType="separate"/>
            </w:r>
            <w:r w:rsidR="00AC0095">
              <w:rPr>
                <w:rFonts w:asciiTheme="minorHAnsi" w:hAnsiTheme="minorHAnsi" w:cstheme="minorHAnsi"/>
                <w:noProof/>
                <w:webHidden/>
                <w:sz w:val="22"/>
                <w:szCs w:val="22"/>
              </w:rPr>
              <w:t>10</w:t>
            </w:r>
            <w:r w:rsidR="00A82CD1" w:rsidRPr="00A82CD1">
              <w:rPr>
                <w:rFonts w:asciiTheme="minorHAnsi" w:hAnsiTheme="minorHAnsi" w:cstheme="minorHAnsi"/>
                <w:noProof/>
                <w:webHidden/>
                <w:sz w:val="22"/>
                <w:szCs w:val="22"/>
              </w:rPr>
              <w:fldChar w:fldCharType="end"/>
            </w:r>
          </w:hyperlink>
        </w:p>
        <w:p w14:paraId="3C4E8228" w14:textId="6E9953B9" w:rsidR="00A82CD1" w:rsidRPr="00A82CD1" w:rsidRDefault="007D0A01">
          <w:pPr>
            <w:pStyle w:val="TOC3"/>
            <w:rPr>
              <w:rFonts w:asciiTheme="minorHAnsi" w:eastAsiaTheme="minorEastAsia" w:hAnsiTheme="minorHAnsi" w:cstheme="minorHAnsi"/>
              <w:noProof/>
              <w:sz w:val="22"/>
              <w:szCs w:val="22"/>
              <w:lang w:val="en-GB" w:eastAsia="en-GB"/>
            </w:rPr>
          </w:pPr>
          <w:hyperlink w:anchor="_Toc155083244" w:history="1">
            <w:r w:rsidR="00A82CD1" w:rsidRPr="00A82CD1">
              <w:rPr>
                <w:rStyle w:val="Hyperlink"/>
                <w:rFonts w:asciiTheme="minorHAnsi" w:hAnsiTheme="minorHAnsi" w:cstheme="minorHAnsi"/>
                <w:noProof/>
                <w:sz w:val="22"/>
                <w:szCs w:val="22"/>
              </w:rPr>
              <w:t>4.3.2</w:t>
            </w:r>
            <w:r w:rsidR="00A82CD1" w:rsidRPr="00A82CD1">
              <w:rPr>
                <w:rFonts w:asciiTheme="minorHAnsi" w:eastAsiaTheme="minorEastAsia" w:hAnsiTheme="minorHAnsi" w:cstheme="minorHAnsi"/>
                <w:noProof/>
                <w:sz w:val="22"/>
                <w:szCs w:val="22"/>
                <w:lang w:val="en-GB" w:eastAsia="en-GB"/>
              </w:rPr>
              <w:tab/>
            </w:r>
            <w:r w:rsidR="00A82CD1" w:rsidRPr="00A82CD1">
              <w:rPr>
                <w:rStyle w:val="Hyperlink"/>
                <w:rFonts w:asciiTheme="minorHAnsi" w:hAnsiTheme="minorHAnsi" w:cstheme="minorHAnsi"/>
                <w:noProof/>
                <w:sz w:val="22"/>
                <w:szCs w:val="22"/>
              </w:rPr>
              <w:t>Αναφορά περιστατικών από συστήματα</w:t>
            </w:r>
            <w:r w:rsidR="00A82CD1" w:rsidRPr="00A82CD1">
              <w:rPr>
                <w:rFonts w:asciiTheme="minorHAnsi" w:hAnsiTheme="minorHAnsi" w:cstheme="minorHAnsi"/>
                <w:noProof/>
                <w:webHidden/>
                <w:sz w:val="22"/>
                <w:szCs w:val="22"/>
              </w:rPr>
              <w:tab/>
            </w:r>
            <w:r w:rsidR="00A82CD1" w:rsidRPr="00A82CD1">
              <w:rPr>
                <w:rFonts w:asciiTheme="minorHAnsi" w:hAnsiTheme="minorHAnsi" w:cstheme="minorHAnsi"/>
                <w:noProof/>
                <w:webHidden/>
                <w:sz w:val="22"/>
                <w:szCs w:val="22"/>
              </w:rPr>
              <w:fldChar w:fldCharType="begin"/>
            </w:r>
            <w:r w:rsidR="00A82CD1" w:rsidRPr="00A82CD1">
              <w:rPr>
                <w:rFonts w:asciiTheme="minorHAnsi" w:hAnsiTheme="minorHAnsi" w:cstheme="minorHAnsi"/>
                <w:noProof/>
                <w:webHidden/>
                <w:sz w:val="22"/>
                <w:szCs w:val="22"/>
              </w:rPr>
              <w:instrText xml:space="preserve"> PAGEREF _Toc155083244 \h </w:instrText>
            </w:r>
            <w:r w:rsidR="00A82CD1" w:rsidRPr="00A82CD1">
              <w:rPr>
                <w:rFonts w:asciiTheme="minorHAnsi" w:hAnsiTheme="minorHAnsi" w:cstheme="minorHAnsi"/>
                <w:noProof/>
                <w:webHidden/>
                <w:sz w:val="22"/>
                <w:szCs w:val="22"/>
              </w:rPr>
            </w:r>
            <w:r w:rsidR="00A82CD1" w:rsidRPr="00A82CD1">
              <w:rPr>
                <w:rFonts w:asciiTheme="minorHAnsi" w:hAnsiTheme="minorHAnsi" w:cstheme="minorHAnsi"/>
                <w:noProof/>
                <w:webHidden/>
                <w:sz w:val="22"/>
                <w:szCs w:val="22"/>
              </w:rPr>
              <w:fldChar w:fldCharType="separate"/>
            </w:r>
            <w:r w:rsidR="00AC0095">
              <w:rPr>
                <w:rFonts w:asciiTheme="minorHAnsi" w:hAnsiTheme="minorHAnsi" w:cstheme="minorHAnsi"/>
                <w:noProof/>
                <w:webHidden/>
                <w:sz w:val="22"/>
                <w:szCs w:val="22"/>
              </w:rPr>
              <w:t>10</w:t>
            </w:r>
            <w:r w:rsidR="00A82CD1" w:rsidRPr="00A82CD1">
              <w:rPr>
                <w:rFonts w:asciiTheme="minorHAnsi" w:hAnsiTheme="minorHAnsi" w:cstheme="minorHAnsi"/>
                <w:noProof/>
                <w:webHidden/>
                <w:sz w:val="22"/>
                <w:szCs w:val="22"/>
              </w:rPr>
              <w:fldChar w:fldCharType="end"/>
            </w:r>
          </w:hyperlink>
        </w:p>
        <w:p w14:paraId="2AE40D20" w14:textId="78BC5CB0" w:rsidR="00A82CD1" w:rsidRPr="00A82CD1" w:rsidRDefault="007D0A01">
          <w:pPr>
            <w:pStyle w:val="TOC1"/>
            <w:rPr>
              <w:rFonts w:eastAsiaTheme="minorEastAsia" w:cstheme="minorHAnsi"/>
              <w:noProof/>
              <w:lang w:val="en-GB" w:eastAsia="en-GB"/>
            </w:rPr>
          </w:pPr>
          <w:hyperlink w:anchor="_Toc155083245" w:history="1">
            <w:r w:rsidR="00A82CD1" w:rsidRPr="00A82CD1">
              <w:rPr>
                <w:rStyle w:val="Hyperlink"/>
                <w:rFonts w:cstheme="minorHAnsi"/>
                <w:noProof/>
              </w:rPr>
              <w:t>4.4.</w:t>
            </w:r>
            <w:r w:rsidR="00A82CD1" w:rsidRPr="00A82CD1">
              <w:rPr>
                <w:rFonts w:eastAsiaTheme="minorEastAsia" w:cstheme="minorHAnsi"/>
                <w:noProof/>
                <w:lang w:val="en-GB" w:eastAsia="en-GB"/>
              </w:rPr>
              <w:tab/>
            </w:r>
            <w:r w:rsidR="00A82CD1" w:rsidRPr="00A82CD1">
              <w:rPr>
                <w:rStyle w:val="Hyperlink"/>
                <w:rFonts w:cstheme="minorHAnsi"/>
                <w:noProof/>
              </w:rPr>
              <w:t>Διερεύνηση Περιστατικών</w:t>
            </w:r>
            <w:r w:rsidR="00A82CD1" w:rsidRPr="00A82CD1">
              <w:rPr>
                <w:rFonts w:cstheme="minorHAnsi"/>
                <w:noProof/>
                <w:webHidden/>
              </w:rPr>
              <w:tab/>
            </w:r>
            <w:r w:rsidR="00A82CD1" w:rsidRPr="00A82CD1">
              <w:rPr>
                <w:rFonts w:cstheme="minorHAnsi"/>
                <w:noProof/>
                <w:webHidden/>
              </w:rPr>
              <w:fldChar w:fldCharType="begin"/>
            </w:r>
            <w:r w:rsidR="00A82CD1" w:rsidRPr="00A82CD1">
              <w:rPr>
                <w:rFonts w:cstheme="minorHAnsi"/>
                <w:noProof/>
                <w:webHidden/>
              </w:rPr>
              <w:instrText xml:space="preserve"> PAGEREF _Toc155083245 \h </w:instrText>
            </w:r>
            <w:r w:rsidR="00A82CD1" w:rsidRPr="00A82CD1">
              <w:rPr>
                <w:rFonts w:cstheme="minorHAnsi"/>
                <w:noProof/>
                <w:webHidden/>
              </w:rPr>
            </w:r>
            <w:r w:rsidR="00A82CD1" w:rsidRPr="00A82CD1">
              <w:rPr>
                <w:rFonts w:cstheme="minorHAnsi"/>
                <w:noProof/>
                <w:webHidden/>
              </w:rPr>
              <w:fldChar w:fldCharType="separate"/>
            </w:r>
            <w:r w:rsidR="00AC0095">
              <w:rPr>
                <w:rFonts w:cstheme="minorHAnsi"/>
                <w:noProof/>
                <w:webHidden/>
              </w:rPr>
              <w:t>10</w:t>
            </w:r>
            <w:r w:rsidR="00A82CD1" w:rsidRPr="00A82CD1">
              <w:rPr>
                <w:rFonts w:cstheme="minorHAnsi"/>
                <w:noProof/>
                <w:webHidden/>
              </w:rPr>
              <w:fldChar w:fldCharType="end"/>
            </w:r>
          </w:hyperlink>
        </w:p>
        <w:p w14:paraId="09D8613D" w14:textId="4CA79E7B" w:rsidR="00A82CD1" w:rsidRPr="00A82CD1" w:rsidRDefault="007D0A01">
          <w:pPr>
            <w:pStyle w:val="TOC1"/>
            <w:rPr>
              <w:rFonts w:eastAsiaTheme="minorEastAsia" w:cstheme="minorHAnsi"/>
              <w:noProof/>
              <w:lang w:val="en-GB" w:eastAsia="en-GB"/>
            </w:rPr>
          </w:pPr>
          <w:hyperlink w:anchor="_Toc155083246" w:history="1">
            <w:r w:rsidR="00A82CD1" w:rsidRPr="00A82CD1">
              <w:rPr>
                <w:rStyle w:val="Hyperlink"/>
                <w:rFonts w:cstheme="minorHAnsi"/>
                <w:noProof/>
              </w:rPr>
              <w:t>4.5.</w:t>
            </w:r>
            <w:r w:rsidR="00A82CD1" w:rsidRPr="00A82CD1">
              <w:rPr>
                <w:rFonts w:eastAsiaTheme="minorEastAsia" w:cstheme="minorHAnsi"/>
                <w:noProof/>
                <w:lang w:val="en-GB" w:eastAsia="en-GB"/>
              </w:rPr>
              <w:tab/>
            </w:r>
            <w:r w:rsidR="00A82CD1" w:rsidRPr="00A82CD1">
              <w:rPr>
                <w:rStyle w:val="Hyperlink"/>
                <w:rFonts w:cstheme="minorHAnsi"/>
                <w:noProof/>
              </w:rPr>
              <w:t>Αξιολόγηση και Διαβάθμιση Περιστατικών</w:t>
            </w:r>
            <w:r w:rsidR="00A82CD1" w:rsidRPr="00A82CD1">
              <w:rPr>
                <w:rFonts w:cstheme="minorHAnsi"/>
                <w:noProof/>
                <w:webHidden/>
              </w:rPr>
              <w:tab/>
            </w:r>
            <w:r w:rsidR="00A82CD1" w:rsidRPr="00A82CD1">
              <w:rPr>
                <w:rFonts w:cstheme="minorHAnsi"/>
                <w:noProof/>
                <w:webHidden/>
              </w:rPr>
              <w:fldChar w:fldCharType="begin"/>
            </w:r>
            <w:r w:rsidR="00A82CD1" w:rsidRPr="00A82CD1">
              <w:rPr>
                <w:rFonts w:cstheme="minorHAnsi"/>
                <w:noProof/>
                <w:webHidden/>
              </w:rPr>
              <w:instrText xml:space="preserve"> PAGEREF _Toc155083246 \h </w:instrText>
            </w:r>
            <w:r w:rsidR="00A82CD1" w:rsidRPr="00A82CD1">
              <w:rPr>
                <w:rFonts w:cstheme="minorHAnsi"/>
                <w:noProof/>
                <w:webHidden/>
              </w:rPr>
            </w:r>
            <w:r w:rsidR="00A82CD1" w:rsidRPr="00A82CD1">
              <w:rPr>
                <w:rFonts w:cstheme="minorHAnsi"/>
                <w:noProof/>
                <w:webHidden/>
              </w:rPr>
              <w:fldChar w:fldCharType="separate"/>
            </w:r>
            <w:r w:rsidR="00AC0095">
              <w:rPr>
                <w:rFonts w:cstheme="minorHAnsi"/>
                <w:noProof/>
                <w:webHidden/>
              </w:rPr>
              <w:t>12</w:t>
            </w:r>
            <w:r w:rsidR="00A82CD1" w:rsidRPr="00A82CD1">
              <w:rPr>
                <w:rFonts w:cstheme="minorHAnsi"/>
                <w:noProof/>
                <w:webHidden/>
              </w:rPr>
              <w:fldChar w:fldCharType="end"/>
            </w:r>
          </w:hyperlink>
        </w:p>
        <w:p w14:paraId="4D17281E" w14:textId="6E9F779F" w:rsidR="00A82CD1" w:rsidRPr="00A82CD1" w:rsidRDefault="007D0A01">
          <w:pPr>
            <w:pStyle w:val="TOC1"/>
            <w:rPr>
              <w:rFonts w:eastAsiaTheme="minorEastAsia" w:cstheme="minorHAnsi"/>
              <w:noProof/>
              <w:lang w:val="en-GB" w:eastAsia="en-GB"/>
            </w:rPr>
          </w:pPr>
          <w:hyperlink w:anchor="_Toc155083247" w:history="1">
            <w:r w:rsidR="00A82CD1" w:rsidRPr="00A82CD1">
              <w:rPr>
                <w:rStyle w:val="Hyperlink"/>
                <w:rFonts w:cstheme="minorHAnsi"/>
                <w:noProof/>
              </w:rPr>
              <w:t>4.6.</w:t>
            </w:r>
            <w:r w:rsidR="00A82CD1" w:rsidRPr="00A82CD1">
              <w:rPr>
                <w:rFonts w:eastAsiaTheme="minorEastAsia" w:cstheme="minorHAnsi"/>
                <w:noProof/>
                <w:lang w:val="en-GB" w:eastAsia="en-GB"/>
              </w:rPr>
              <w:tab/>
            </w:r>
            <w:r w:rsidR="00A82CD1" w:rsidRPr="00A82CD1">
              <w:rPr>
                <w:rStyle w:val="Hyperlink"/>
                <w:rFonts w:cstheme="minorHAnsi"/>
                <w:noProof/>
              </w:rPr>
              <w:t>Αντιμετώπιση και Μετριασμός Περιστατικών</w:t>
            </w:r>
            <w:r w:rsidR="00A82CD1" w:rsidRPr="00A82CD1">
              <w:rPr>
                <w:rFonts w:cstheme="minorHAnsi"/>
                <w:noProof/>
                <w:webHidden/>
              </w:rPr>
              <w:tab/>
            </w:r>
            <w:r w:rsidR="00A82CD1" w:rsidRPr="00A82CD1">
              <w:rPr>
                <w:rFonts w:cstheme="minorHAnsi"/>
                <w:noProof/>
                <w:webHidden/>
              </w:rPr>
              <w:fldChar w:fldCharType="begin"/>
            </w:r>
            <w:r w:rsidR="00A82CD1" w:rsidRPr="00A82CD1">
              <w:rPr>
                <w:rFonts w:cstheme="minorHAnsi"/>
                <w:noProof/>
                <w:webHidden/>
              </w:rPr>
              <w:instrText xml:space="preserve"> PAGEREF _Toc155083247 \h </w:instrText>
            </w:r>
            <w:r w:rsidR="00A82CD1" w:rsidRPr="00A82CD1">
              <w:rPr>
                <w:rFonts w:cstheme="minorHAnsi"/>
                <w:noProof/>
                <w:webHidden/>
              </w:rPr>
            </w:r>
            <w:r w:rsidR="00A82CD1" w:rsidRPr="00A82CD1">
              <w:rPr>
                <w:rFonts w:cstheme="minorHAnsi"/>
                <w:noProof/>
                <w:webHidden/>
              </w:rPr>
              <w:fldChar w:fldCharType="separate"/>
            </w:r>
            <w:r w:rsidR="00AC0095">
              <w:rPr>
                <w:rFonts w:cstheme="minorHAnsi"/>
                <w:noProof/>
                <w:webHidden/>
              </w:rPr>
              <w:t>12</w:t>
            </w:r>
            <w:r w:rsidR="00A82CD1" w:rsidRPr="00A82CD1">
              <w:rPr>
                <w:rFonts w:cstheme="minorHAnsi"/>
                <w:noProof/>
                <w:webHidden/>
              </w:rPr>
              <w:fldChar w:fldCharType="end"/>
            </w:r>
          </w:hyperlink>
        </w:p>
        <w:p w14:paraId="0C6AE144" w14:textId="4AF74DE1" w:rsidR="00A82CD1" w:rsidRPr="00A82CD1" w:rsidRDefault="007D0A01">
          <w:pPr>
            <w:pStyle w:val="TOC1"/>
            <w:rPr>
              <w:rFonts w:eastAsiaTheme="minorEastAsia" w:cstheme="minorHAnsi"/>
              <w:noProof/>
              <w:lang w:val="en-GB" w:eastAsia="en-GB"/>
            </w:rPr>
          </w:pPr>
          <w:hyperlink w:anchor="_Toc155083248" w:history="1">
            <w:r w:rsidR="00A82CD1" w:rsidRPr="00A82CD1">
              <w:rPr>
                <w:rStyle w:val="Hyperlink"/>
                <w:rFonts w:cstheme="minorHAnsi"/>
                <w:noProof/>
              </w:rPr>
              <w:t>4.7.</w:t>
            </w:r>
            <w:r w:rsidR="00A82CD1" w:rsidRPr="00A82CD1">
              <w:rPr>
                <w:rFonts w:eastAsiaTheme="minorEastAsia" w:cstheme="minorHAnsi"/>
                <w:noProof/>
                <w:lang w:val="en-GB" w:eastAsia="en-GB"/>
              </w:rPr>
              <w:tab/>
            </w:r>
            <w:r w:rsidR="00A82CD1" w:rsidRPr="00A82CD1">
              <w:rPr>
                <w:rStyle w:val="Hyperlink"/>
                <w:rFonts w:cstheme="minorHAnsi"/>
                <w:noProof/>
              </w:rPr>
              <w:t>Αναφορά, Ανασκόπηση και Βελτίωση Ασφαλείας</w:t>
            </w:r>
            <w:r w:rsidR="00A82CD1" w:rsidRPr="00A82CD1">
              <w:rPr>
                <w:rFonts w:cstheme="minorHAnsi"/>
                <w:noProof/>
                <w:webHidden/>
              </w:rPr>
              <w:tab/>
            </w:r>
            <w:r w:rsidR="00A82CD1" w:rsidRPr="00A82CD1">
              <w:rPr>
                <w:rFonts w:cstheme="minorHAnsi"/>
                <w:noProof/>
                <w:webHidden/>
              </w:rPr>
              <w:fldChar w:fldCharType="begin"/>
            </w:r>
            <w:r w:rsidR="00A82CD1" w:rsidRPr="00A82CD1">
              <w:rPr>
                <w:rFonts w:cstheme="minorHAnsi"/>
                <w:noProof/>
                <w:webHidden/>
              </w:rPr>
              <w:instrText xml:space="preserve"> PAGEREF _Toc155083248 \h </w:instrText>
            </w:r>
            <w:r w:rsidR="00A82CD1" w:rsidRPr="00A82CD1">
              <w:rPr>
                <w:rFonts w:cstheme="minorHAnsi"/>
                <w:noProof/>
                <w:webHidden/>
              </w:rPr>
            </w:r>
            <w:r w:rsidR="00A82CD1" w:rsidRPr="00A82CD1">
              <w:rPr>
                <w:rFonts w:cstheme="minorHAnsi"/>
                <w:noProof/>
                <w:webHidden/>
              </w:rPr>
              <w:fldChar w:fldCharType="separate"/>
            </w:r>
            <w:r w:rsidR="00AC0095">
              <w:rPr>
                <w:rFonts w:cstheme="minorHAnsi"/>
                <w:noProof/>
                <w:webHidden/>
              </w:rPr>
              <w:t>12</w:t>
            </w:r>
            <w:r w:rsidR="00A82CD1" w:rsidRPr="00A82CD1">
              <w:rPr>
                <w:rFonts w:cstheme="minorHAnsi"/>
                <w:noProof/>
                <w:webHidden/>
              </w:rPr>
              <w:fldChar w:fldCharType="end"/>
            </w:r>
          </w:hyperlink>
        </w:p>
        <w:p w14:paraId="7B50A36C" w14:textId="46227240" w:rsidR="00A82CD1" w:rsidRDefault="007D0A01">
          <w:pPr>
            <w:pStyle w:val="TOC1"/>
            <w:rPr>
              <w:rFonts w:eastAsiaTheme="minorEastAsia"/>
              <w:noProof/>
              <w:lang w:val="en-GB" w:eastAsia="en-GB"/>
            </w:rPr>
          </w:pPr>
          <w:hyperlink w:anchor="_Toc155083249" w:history="1">
            <w:r w:rsidR="00A82CD1" w:rsidRPr="00A82CD1">
              <w:rPr>
                <w:rStyle w:val="Hyperlink"/>
                <w:rFonts w:cstheme="minorHAnsi"/>
                <w:noProof/>
              </w:rPr>
              <w:t>Παράρτημα Α – Φόρμα Συλλογής Πληροφοριών</w:t>
            </w:r>
            <w:r w:rsidR="00A82CD1" w:rsidRPr="00A82CD1">
              <w:rPr>
                <w:rFonts w:cstheme="minorHAnsi"/>
                <w:noProof/>
                <w:webHidden/>
              </w:rPr>
              <w:tab/>
            </w:r>
            <w:r w:rsidR="00A82CD1" w:rsidRPr="00A82CD1">
              <w:rPr>
                <w:rFonts w:cstheme="minorHAnsi"/>
                <w:noProof/>
                <w:webHidden/>
              </w:rPr>
              <w:fldChar w:fldCharType="begin"/>
            </w:r>
            <w:r w:rsidR="00A82CD1" w:rsidRPr="00A82CD1">
              <w:rPr>
                <w:rFonts w:cstheme="minorHAnsi"/>
                <w:noProof/>
                <w:webHidden/>
              </w:rPr>
              <w:instrText xml:space="preserve"> PAGEREF _Toc155083249 \h </w:instrText>
            </w:r>
            <w:r w:rsidR="00A82CD1" w:rsidRPr="00A82CD1">
              <w:rPr>
                <w:rFonts w:cstheme="minorHAnsi"/>
                <w:noProof/>
                <w:webHidden/>
              </w:rPr>
            </w:r>
            <w:r w:rsidR="00A82CD1" w:rsidRPr="00A82CD1">
              <w:rPr>
                <w:rFonts w:cstheme="minorHAnsi"/>
                <w:noProof/>
                <w:webHidden/>
              </w:rPr>
              <w:fldChar w:fldCharType="separate"/>
            </w:r>
            <w:r w:rsidR="00AC0095">
              <w:rPr>
                <w:rFonts w:cstheme="minorHAnsi"/>
                <w:noProof/>
                <w:webHidden/>
              </w:rPr>
              <w:t>14</w:t>
            </w:r>
            <w:r w:rsidR="00A82CD1" w:rsidRPr="00A82CD1">
              <w:rPr>
                <w:rFonts w:cstheme="minorHAnsi"/>
                <w:noProof/>
                <w:webHidden/>
              </w:rPr>
              <w:fldChar w:fldCharType="end"/>
            </w:r>
          </w:hyperlink>
        </w:p>
        <w:p w14:paraId="183EB462" w14:textId="47194216" w:rsidR="00BE0DFB" w:rsidRDefault="008B2A60">
          <w:pPr>
            <w:rPr>
              <w:b/>
              <w:bCs/>
              <w:noProof/>
            </w:rPr>
          </w:pPr>
          <w:r w:rsidRPr="002E6788">
            <w:rPr>
              <w:rFonts w:asciiTheme="majorHAnsi" w:hAnsiTheme="majorHAnsi" w:cstheme="majorHAnsi"/>
              <w:b/>
              <w:bCs/>
              <w:noProof/>
            </w:rPr>
            <w:fldChar w:fldCharType="end"/>
          </w:r>
        </w:p>
      </w:sdtContent>
    </w:sdt>
    <w:p w14:paraId="3A0C8BC2" w14:textId="31AE102F" w:rsidR="00E52B97" w:rsidRDefault="008B2A60" w:rsidP="00A82CD1">
      <w:pPr>
        <w:pStyle w:val="Heading1"/>
        <w:numPr>
          <w:ilvl w:val="0"/>
          <w:numId w:val="47"/>
        </w:numPr>
        <w:rPr>
          <w:rFonts w:eastAsiaTheme="minorHAnsi"/>
        </w:rPr>
      </w:pPr>
      <w:r w:rsidRPr="004D2879">
        <w:br w:type="page"/>
      </w:r>
      <w:bookmarkStart w:id="1" w:name="_Toc142054426"/>
      <w:bookmarkStart w:id="2" w:name="_Toc155083226"/>
      <w:r w:rsidR="004D2879">
        <w:rPr>
          <w:rFonts w:eastAsiaTheme="minorHAnsi"/>
        </w:rPr>
        <w:t>Σκοπός</w:t>
      </w:r>
      <w:bookmarkEnd w:id="1"/>
      <w:bookmarkEnd w:id="2"/>
    </w:p>
    <w:p w14:paraId="03C702CD" w14:textId="77777777" w:rsidR="0002026A" w:rsidRPr="0002026A" w:rsidRDefault="0002026A" w:rsidP="00A82CD1">
      <w:pPr>
        <w:jc w:val="both"/>
      </w:pPr>
      <w:r w:rsidRPr="0002026A">
        <w:t>Η σωστή προετοιμασία καθώς και η άμεση ανταπόκριση σε περιστατικά ασφάλειας είναι η στρατηγική που χρησιμοποιείται ούτως ώστε ένας οργανισμός να είναι σε ετοιμότητα και να βρίσκεται σε θέση να διαχειριστεί και να αντιμετωπίσει το οποιοδήποτε περιστατικό ασφάλειας συμβεί.</w:t>
      </w:r>
    </w:p>
    <w:p w14:paraId="04C33516" w14:textId="753711D7" w:rsidR="0002026A" w:rsidRPr="0002026A" w:rsidRDefault="0002026A" w:rsidP="00A82CD1">
      <w:pPr>
        <w:jc w:val="both"/>
      </w:pPr>
      <w:r w:rsidRPr="0002026A">
        <w:t xml:space="preserve">Σκοπός </w:t>
      </w:r>
      <w:r>
        <w:t>της</w:t>
      </w:r>
      <w:r w:rsidRPr="0002026A">
        <w:t xml:space="preserve"> Πολιτική</w:t>
      </w:r>
      <w:r>
        <w:t>ς</w:t>
      </w:r>
      <w:r w:rsidRPr="0002026A">
        <w:t xml:space="preserve"> Διαχείρισης Συμβάντων και Περιστατικών είναι να καθορίσει τις απαιτήσεις για τη δημιουργία μιας αποτελεσματικής ομάδας Αντιμετώπισης Περιστατικών Ασφαλείας Πληροφορικής, καθώς και ενός ενιαίου πλαισίου για τη διαχείριση των περιστατικών ασφαλείας για </w:t>
      </w:r>
      <w:r w:rsidR="00C02523">
        <w:t>τον</w:t>
      </w:r>
      <w:r w:rsidR="00DF676A">
        <w:t xml:space="preserve"> </w:t>
      </w:r>
      <w:r w:rsidR="00C02523">
        <w:rPr>
          <w:color w:val="C00000"/>
        </w:rPr>
        <w:t>[Όνομα Οργανισμού]</w:t>
      </w:r>
      <w:r w:rsidRPr="0002026A">
        <w:t xml:space="preserve">. Επιπρόσθετα, σκοπός </w:t>
      </w:r>
      <w:r>
        <w:t>της παρούσας Πολιτικής</w:t>
      </w:r>
      <w:r w:rsidRPr="0002026A">
        <w:t>, είναι να καθορίσει τις απαιτήσεις και ανάγκες καθώς και να περιγράψει τις κατευθυντήριες γραμμές για την υλοποίηση σχεδίου/σχεδίων άμεσης ανταπόκρισης περιστατικών ασφαλείας.</w:t>
      </w:r>
    </w:p>
    <w:p w14:paraId="4FD852D3" w14:textId="4665915C" w:rsidR="0002026A" w:rsidRPr="0002026A" w:rsidRDefault="0002026A" w:rsidP="00A82CD1">
      <w:pPr>
        <w:jc w:val="both"/>
      </w:pPr>
      <w:r>
        <w:t xml:space="preserve">Η Πολιτική Διαχείρισης Συμβάντων και Περιστατικών </w:t>
      </w:r>
      <w:r w:rsidRPr="0002026A">
        <w:t xml:space="preserve">Ασφάλειας απευθύνεται στο προσωπικό </w:t>
      </w:r>
      <w:r w:rsidR="00C02523">
        <w:t>του</w:t>
      </w:r>
      <w:r w:rsidR="00DF676A">
        <w:t xml:space="preserve"> </w:t>
      </w:r>
      <w:r w:rsidR="00C02523" w:rsidRPr="00C02523">
        <w:rPr>
          <w:color w:val="FF0000"/>
        </w:rPr>
        <w:t>[Όνομα Οργανισμού]</w:t>
      </w:r>
      <w:r w:rsidRPr="0002026A">
        <w:t xml:space="preserve">, στους προμηθευτές, και σε τρίτους που δραστηριοποιούνται εκ μέρους </w:t>
      </w:r>
      <w:r w:rsidR="00C02523">
        <w:t>του</w:t>
      </w:r>
      <w:r w:rsidR="00DF676A">
        <w:t xml:space="preserve"> </w:t>
      </w:r>
      <w:r w:rsidR="00C02523" w:rsidRPr="00C02523">
        <w:rPr>
          <w:color w:val="FF0000"/>
        </w:rPr>
        <w:t>[Όνομα Οργανισμού]</w:t>
      </w:r>
      <w:r w:rsidRPr="0002026A">
        <w:t>.</w:t>
      </w:r>
    </w:p>
    <w:p w14:paraId="0E5A6793" w14:textId="7DCF3D01" w:rsidR="00E52B97" w:rsidRDefault="0002026A" w:rsidP="00A5037A">
      <w:pPr>
        <w:pStyle w:val="Heading1"/>
        <w:numPr>
          <w:ilvl w:val="0"/>
          <w:numId w:val="47"/>
        </w:numPr>
      </w:pPr>
      <w:bookmarkStart w:id="3" w:name="_Toc142054427"/>
      <w:bookmarkStart w:id="4" w:name="_Toc155083227"/>
      <w:r>
        <w:t>Ομάδα Αντιμετώπισης Περιστατικών Ασφαλείας Πληροφοριών</w:t>
      </w:r>
      <w:bookmarkEnd w:id="3"/>
      <w:bookmarkEnd w:id="4"/>
    </w:p>
    <w:p w14:paraId="6AE975C8" w14:textId="05165C25" w:rsidR="0002026A" w:rsidRPr="0002026A" w:rsidRDefault="00C02523" w:rsidP="00A82CD1">
      <w:pPr>
        <w:jc w:val="both"/>
      </w:pPr>
      <w:r>
        <w:t>Ο</w:t>
      </w:r>
      <w:r w:rsidR="00DF676A">
        <w:t xml:space="preserve"> </w:t>
      </w:r>
      <w:r w:rsidRPr="00C02523">
        <w:rPr>
          <w:color w:val="FF0000"/>
        </w:rPr>
        <w:t>[Όνομα Οργανισμού]</w:t>
      </w:r>
      <w:r w:rsidR="0002026A" w:rsidRPr="0002026A">
        <w:t>, προκειμένου να βρίσκεται σε θέση να μπορεί να διαχειρίζεται κρίσιμα περιστατικά ασφαλείας ή/και περιστατικά μείζονος καταστροφής, καθώς και να προστατεύει τόσο τα πληροφοριακά συστήματα και τις πληροφορίες</w:t>
      </w:r>
      <w:r w:rsidR="00CC253B">
        <w:t xml:space="preserve"> του</w:t>
      </w:r>
      <w:r w:rsidR="0002026A" w:rsidRPr="0002026A">
        <w:t xml:space="preserve">, όσο και τη συνέχιση των εργασιών </w:t>
      </w:r>
      <w:r w:rsidR="00CC253B">
        <w:t>του</w:t>
      </w:r>
      <w:r w:rsidR="0002026A" w:rsidRPr="0002026A">
        <w:t xml:space="preserve">, πρέπει να διαθέτει μια εσωτερική ομάδα Αντιμετώπισης Περιστατικών Ασφαλείας Πληροφοριών (Security Incident Response Team). Η εν λόγω ομάδα καθορίζεται από την Γενική Διεύθυνση </w:t>
      </w:r>
      <w:r w:rsidR="0002026A">
        <w:t>και [αρμόδιο τμήμα Ανθρώπινου Δυναμικού].</w:t>
      </w:r>
    </w:p>
    <w:p w14:paraId="1958634F" w14:textId="15D2BAEF" w:rsidR="0002026A" w:rsidRPr="0002026A" w:rsidRDefault="0002026A" w:rsidP="00A82CD1">
      <w:pPr>
        <w:jc w:val="both"/>
      </w:pPr>
      <w:r w:rsidRPr="0002026A">
        <w:t>Η εσωτερική ομάδα, πρέπει να παρέχει υπηρεσίες, με σκοπό να περιορίζει, να μετριάζει και να αποτρέπει το εύρος ζημίας στα περιστατικά ασφαλείας, καθώς και να προστατεύει τόσο τα πληροφοριακά συστήματα και τις πληροφορίες τ</w:t>
      </w:r>
      <w:r w:rsidR="00CC253B">
        <w:t>ους</w:t>
      </w:r>
      <w:r w:rsidRPr="0002026A">
        <w:t xml:space="preserve">, όσο και την συνέχιση των εργασιών </w:t>
      </w:r>
      <w:r w:rsidR="00DF676A">
        <w:t xml:space="preserve">της </w:t>
      </w:r>
      <w:r w:rsidR="00C02523">
        <w:rPr>
          <w:color w:val="FF0000"/>
        </w:rPr>
        <w:t>[Όνομα Οργανισμού]</w:t>
      </w:r>
      <w:r w:rsidRPr="0002026A">
        <w:t>. Η εν λόγω ομάδα πρέπει να εμπλέκεται σε κρίσιμα περιστατικά ασφαλείας σε περιστατικά μείζονος καταστροφής, καθώς και σε οποιαδήποτε άλλα περιστατικά κρίνεται ότι η εμπλοκή της είναι απαραίτητη. Επιπρόσθετα η ομάδα δύναται να συνεργάζεται με άλλα τρίτα μέρη. Συγκεκριμένα η εν λόγω ομάδα πρέπει να συνεργάζεται και να έχει επικοινωνία (όπου προκύπτει ανάγκη) με τρίτα μέρη όπως:</w:t>
      </w:r>
    </w:p>
    <w:p w14:paraId="6EE685AB" w14:textId="77777777" w:rsidR="0002026A" w:rsidRPr="0002026A" w:rsidRDefault="0002026A" w:rsidP="00A82CD1">
      <w:pPr>
        <w:pStyle w:val="ListParagraph"/>
        <w:numPr>
          <w:ilvl w:val="0"/>
          <w:numId w:val="24"/>
        </w:numPr>
        <w:jc w:val="both"/>
      </w:pPr>
      <w:r w:rsidRPr="0002026A">
        <w:t>Τον πάροχο δικτύου (ISP)</w:t>
      </w:r>
    </w:p>
    <w:p w14:paraId="1CA2E543" w14:textId="77777777" w:rsidR="0002026A" w:rsidRPr="0002026A" w:rsidRDefault="0002026A" w:rsidP="00A82CD1">
      <w:pPr>
        <w:pStyle w:val="ListParagraph"/>
        <w:numPr>
          <w:ilvl w:val="0"/>
          <w:numId w:val="24"/>
        </w:numPr>
        <w:jc w:val="both"/>
      </w:pPr>
      <w:r w:rsidRPr="0002026A">
        <w:t>Τους προμηθευτές συστήματος (όπου εμπλέκονται σε περιστατικό)</w:t>
      </w:r>
    </w:p>
    <w:p w14:paraId="304203CC" w14:textId="77777777" w:rsidR="0002026A" w:rsidRPr="0002026A" w:rsidRDefault="0002026A" w:rsidP="00A82CD1">
      <w:pPr>
        <w:pStyle w:val="ListParagraph"/>
        <w:numPr>
          <w:ilvl w:val="0"/>
          <w:numId w:val="24"/>
        </w:numPr>
        <w:jc w:val="both"/>
      </w:pPr>
      <w:r w:rsidRPr="0002026A">
        <w:t xml:space="preserve">Άλλες ομάδες CSIRT (π.χ. Ομάδα CSIRT της ΚΤΚ, Εθνική Ομάδα CSIRT, ΓΕΡΗΕΤ κ.τ.λ.) </w:t>
      </w:r>
    </w:p>
    <w:p w14:paraId="6F987562" w14:textId="3510F159" w:rsidR="0002026A" w:rsidRPr="0002026A" w:rsidRDefault="0002026A" w:rsidP="00A82CD1">
      <w:pPr>
        <w:jc w:val="both"/>
      </w:pPr>
      <w:r w:rsidRPr="0002026A">
        <w:t>Περαιτέρω</w:t>
      </w:r>
      <w:r>
        <w:t>,</w:t>
      </w:r>
      <w:r w:rsidRPr="0002026A">
        <w:t xml:space="preserve"> σε περιπτώσεις ακραίων περαστικών ασφάλειας, συμπεριλαμβανομένων των παραβιάσεων των δεδομένων, η εν λόγω ομάδα, όπου απαιτείται πρέπει να ενημερώνει:</w:t>
      </w:r>
    </w:p>
    <w:p w14:paraId="46DC2D5B" w14:textId="77777777" w:rsidR="0002026A" w:rsidRPr="0002026A" w:rsidRDefault="0002026A" w:rsidP="00A82CD1">
      <w:pPr>
        <w:pStyle w:val="ListParagraph"/>
        <w:numPr>
          <w:ilvl w:val="0"/>
          <w:numId w:val="25"/>
        </w:numPr>
        <w:jc w:val="both"/>
      </w:pPr>
      <w:r w:rsidRPr="0002026A">
        <w:t>Την Εποπτική Αρχή</w:t>
      </w:r>
    </w:p>
    <w:p w14:paraId="07C4E689" w14:textId="77777777" w:rsidR="0002026A" w:rsidRPr="0002026A" w:rsidRDefault="0002026A" w:rsidP="00A82CD1">
      <w:pPr>
        <w:pStyle w:val="ListParagraph"/>
        <w:numPr>
          <w:ilvl w:val="0"/>
          <w:numId w:val="25"/>
        </w:numPr>
        <w:jc w:val="both"/>
      </w:pPr>
      <w:r w:rsidRPr="0002026A">
        <w:t>Το Γραφείο Επίτροπου Προστασίας Δεδομένων Προσωπικού Χαρακτήρα), σε συνεργασία με τον ΥΠΔ</w:t>
      </w:r>
    </w:p>
    <w:p w14:paraId="27CCCD85" w14:textId="77777777" w:rsidR="0002026A" w:rsidRPr="0002026A" w:rsidRDefault="0002026A" w:rsidP="00A82CD1">
      <w:pPr>
        <w:pStyle w:val="ListParagraph"/>
        <w:numPr>
          <w:ilvl w:val="0"/>
          <w:numId w:val="25"/>
        </w:numPr>
        <w:jc w:val="both"/>
      </w:pPr>
      <w:r w:rsidRPr="0002026A">
        <w:t>τις αρμόδιες διωκτικές αρχές (Αστυνομία Κύπρου). Η διερεύνηση των εν λόγω περιστατικών ενδέχεται να γίνεται σε συνεργασία με τις εν λόγω αρχές.</w:t>
      </w:r>
    </w:p>
    <w:p w14:paraId="76F5202F" w14:textId="1500125D" w:rsidR="0002026A" w:rsidRDefault="0002026A" w:rsidP="00A82CD1">
      <w:pPr>
        <w:jc w:val="both"/>
      </w:pPr>
      <w:r w:rsidRPr="0002026A">
        <w:t xml:space="preserve">Η εσωτερική </w:t>
      </w:r>
      <w:r w:rsidR="002E6788" w:rsidRPr="002E6788">
        <w:t xml:space="preserve">Ομάδα Αντιμετώπισης Περιστατικών Ασφαλείας Πληροφοριών </w:t>
      </w:r>
      <w:r w:rsidRPr="0002026A">
        <w:t xml:space="preserve">πρέπει να στελεχώνεται από άτομα διαφορετικών αρμοδιοτήτων και εξειδίκευσης. Επίσης η εν λόγω ομάδα πρέπει να είναι καταγεγραμμένη σε πίνακα που να περιλαμβάνει το ρόλο και τα στοιχεία επικοινωνίας για το κάθε μέλος. </w:t>
      </w:r>
    </w:p>
    <w:p w14:paraId="75CF10C4" w14:textId="074C00BC" w:rsidR="00171969" w:rsidRDefault="00171969" w:rsidP="00A5037A">
      <w:pPr>
        <w:pStyle w:val="Heading1"/>
        <w:numPr>
          <w:ilvl w:val="0"/>
          <w:numId w:val="47"/>
        </w:numPr>
      </w:pPr>
      <w:bookmarkStart w:id="5" w:name="_Toc155083228"/>
      <w:r>
        <w:t>Πολιτική Διαχείρισης Περιστατικών Ασφαλείας</w:t>
      </w:r>
      <w:bookmarkEnd w:id="5"/>
    </w:p>
    <w:p w14:paraId="02999BDA" w14:textId="11C7EFDC" w:rsidR="00171969" w:rsidRDefault="00171969" w:rsidP="00A82CD1">
      <w:pPr>
        <w:jc w:val="both"/>
      </w:pPr>
      <w:r>
        <w:t>Ο Κανονισμός Κ.Δ.Π. 389/2020 διαθέτει έναν πυλώνα ΑΝΤΑΠΟΚΡΙΣΗ (RESPOND) που έχει ως στόχο να διασφαλίσει ότι οι φορείς είναι σε θέση να ανταποκρίνονται σε συμβάντα και περιστατικά που ενδέχεται να επηρεάσουν την εμπιστευτικότητα, την ακεραιότητα, τη διαθεσιμότητα ή την αυθεντικότητα πληροφοριών. Συγκεκριμένα προτείνει:</w:t>
      </w:r>
    </w:p>
    <w:p w14:paraId="3D1C50E2" w14:textId="77777777" w:rsidR="00AD5991" w:rsidRDefault="00AD5991" w:rsidP="00A82CD1">
      <w:pPr>
        <w:pStyle w:val="ListParagraph"/>
        <w:numPr>
          <w:ilvl w:val="0"/>
          <w:numId w:val="37"/>
        </w:numPr>
        <w:jc w:val="both"/>
      </w:pPr>
      <w:r>
        <w:t>Ετοιμότητα και εντοπισμός συμβάντων και περιστατικών [ΕΙΜ1]:</w:t>
      </w:r>
    </w:p>
    <w:p w14:paraId="0257D3C9" w14:textId="5CF89635" w:rsidR="00AD5991" w:rsidRDefault="00C02523" w:rsidP="00A82CD1">
      <w:pPr>
        <w:jc w:val="both"/>
      </w:pPr>
      <w:r>
        <w:t>Ο</w:t>
      </w:r>
      <w:r w:rsidR="00DF676A">
        <w:t xml:space="preserve"> </w:t>
      </w:r>
      <w:r w:rsidRPr="00C02523">
        <w:rPr>
          <w:color w:val="FF0000"/>
        </w:rPr>
        <w:t>[Όνομα Οργανισμού]</w:t>
      </w:r>
      <w:r w:rsidR="00AD5991">
        <w:t xml:space="preserve"> να είναι έτοιμο</w:t>
      </w:r>
      <w:r>
        <w:t>ς</w:t>
      </w:r>
      <w:r w:rsidR="00AD5991">
        <w:t xml:space="preserve"> να εντοπίσει και να αντιδράσει σε περίπτωση σοβαρού συμβάντος ή περιστατικού που αφορά την ασφάλεια πληροφοριών ενεργοποιώντας τις αντίστοιχες διαδικασίες αντιμετώπισης περιστατικών, με γενικές δυνατότητες παρακολούθησης και ειδικές λειτουργίες παρακολούθησης της ασφάλειας, όπως τις υπηρεσίες ανίχνευσης και πρόληψης εισβολών.</w:t>
      </w:r>
    </w:p>
    <w:p w14:paraId="7E6465C9" w14:textId="77777777" w:rsidR="00AD5991" w:rsidRDefault="00AD5991" w:rsidP="00A82CD1">
      <w:pPr>
        <w:pStyle w:val="ListParagraph"/>
        <w:numPr>
          <w:ilvl w:val="0"/>
          <w:numId w:val="37"/>
        </w:numPr>
        <w:jc w:val="both"/>
      </w:pPr>
      <w:r>
        <w:t>Ανάλυση και αξιολόγηση συμβάντων και περιστατικών [ΕΙΜ2]:</w:t>
      </w:r>
    </w:p>
    <w:p w14:paraId="6CA1D0D2" w14:textId="320AB126" w:rsidR="00AD5991" w:rsidRDefault="00C02523" w:rsidP="00A82CD1">
      <w:pPr>
        <w:jc w:val="both"/>
      </w:pPr>
      <w:r>
        <w:t>Ο</w:t>
      </w:r>
      <w:r w:rsidR="00DF676A">
        <w:t xml:space="preserve"> </w:t>
      </w:r>
      <w:r w:rsidRPr="00C02523">
        <w:rPr>
          <w:color w:val="FF0000"/>
        </w:rPr>
        <w:t>[Όνομα Οργανισμού]</w:t>
      </w:r>
      <w:r w:rsidR="00DF676A">
        <w:t xml:space="preserve"> να</w:t>
      </w:r>
      <w:r w:rsidR="00AD5991">
        <w:t xml:space="preserve"> είναι σε θέση να αναλύει και να αξιολογεί συμβάντα και περιστατικά που αφορούν την ασφάλεια πληροφοριών, ούτως ώστε να ενεργοποιεί κατάλληλες διαδικασίες περιορισμού και ανάκτησης. Λαμβάνει αιτιολογημένες αποφάσεις σχετικά με τις δράσεις και τα μέτρα που πρέπει να ληφθούν για την αντιμετώπιση ή την αποκατάσταση από συμβάντα και περιστατικά. Εξετάζει τον αντίκτυπο στα υποκείμενα δεδομένων, στις επιχειρηματικές δραστηριότητες, στα εξωτερικά μέρη και στο οικοσύστημα των φορέων. Διασφαλίζει ότι η ανάλυση και αξιολόγηση συμβάντων και περιστατικών διεκπεραιώνεται σε συνεννόηση με την ανώτατη διοίκηση για τη σύνδεση συμβάντων και περιστατικών με σενάρια υψηλού κινδύνου.</w:t>
      </w:r>
    </w:p>
    <w:p w14:paraId="16D5025A" w14:textId="77777777" w:rsidR="00AD5991" w:rsidRDefault="00AD5991" w:rsidP="00A82CD1">
      <w:pPr>
        <w:pStyle w:val="ListParagraph"/>
        <w:numPr>
          <w:ilvl w:val="0"/>
          <w:numId w:val="37"/>
        </w:numPr>
        <w:jc w:val="both"/>
      </w:pPr>
      <w:r>
        <w:t>Περιορισμός και ανάκτηση από συμβάντα και περιστατικά [ΕΙΜ3]:</w:t>
      </w:r>
    </w:p>
    <w:p w14:paraId="04C7E621" w14:textId="746E6FAC" w:rsidR="00AD5991" w:rsidRDefault="00AD5991" w:rsidP="00A82CD1">
      <w:pPr>
        <w:jc w:val="both"/>
      </w:pPr>
      <w:r>
        <w:t>Να εξασφαλιστεί επαρκής περιορισμός και αποκατάσταση από συμβάντα και περιστατικά, ώστε να περιορίζονται στο ελάχιστο οι επιπτώσεις στα συστήματα, τις εφαρμογές, τα δίκτυα και τα δεδομένα, καθώς και να διασφαλίζονται, στο μέτρο του δυνατού, οι κρίσιμες λειτουργίες</w:t>
      </w:r>
      <w:r w:rsidR="00DF676A">
        <w:t xml:space="preserve"> της </w:t>
      </w:r>
      <w:r w:rsidR="00C02523" w:rsidRPr="00C02523">
        <w:rPr>
          <w:color w:val="FF0000"/>
        </w:rPr>
        <w:t>[Όνομα Οργανισμού]</w:t>
      </w:r>
      <w:r>
        <w:t xml:space="preserve">. </w:t>
      </w:r>
    </w:p>
    <w:p w14:paraId="03D432A5" w14:textId="77777777" w:rsidR="00AD5991" w:rsidRDefault="00AD5991" w:rsidP="00A82CD1">
      <w:pPr>
        <w:pStyle w:val="ListParagraph"/>
        <w:numPr>
          <w:ilvl w:val="0"/>
          <w:numId w:val="37"/>
        </w:numPr>
        <w:jc w:val="both"/>
      </w:pPr>
      <w:r>
        <w:t>Δραστηριότητες μετά το συμβάν και το περιστατικό [ΕΙΜ4]:</w:t>
      </w:r>
    </w:p>
    <w:p w14:paraId="7EA78F52" w14:textId="1271DB22" w:rsidR="00AD5991" w:rsidRDefault="00AD5991" w:rsidP="00A82CD1">
      <w:pPr>
        <w:jc w:val="both"/>
      </w:pPr>
      <w:r>
        <w:t xml:space="preserve">Θέσπιση, εφαρμογή και διατήρηση διαδικασιών μετά την εκδήλωση συμβάντων και περιστατικών, προκειμένου να αποτυπωθούν τα διδάγματα που έχουν αντληθεί από τα συμβάντα και περιστατικά ασφάλειας πληροφοριών και να προσδιορίζουν κατά πόσον πρέπει να θεσπιστούν πρόσθετα μέτρα ασφάλειας για την πρόληψη παρόμοιων συμβάντων και περιστατικών. </w:t>
      </w:r>
      <w:r w:rsidR="00C02523">
        <w:t>Ο</w:t>
      </w:r>
      <w:r w:rsidR="00DF676A">
        <w:t xml:space="preserve"> </w:t>
      </w:r>
      <w:r w:rsidR="00C02523" w:rsidRPr="00C02523">
        <w:rPr>
          <w:color w:val="FF0000"/>
        </w:rPr>
        <w:t>[Όνομα Οργανισμού]</w:t>
      </w:r>
      <w:r>
        <w:t xml:space="preserve"> εξετάζει το ενδεχόμενο θέσπισης εκ των υστέρων διαδικασίας, η οποία περιλαμβάνει συνάντηση για την αξιολόγηση του συμβάντος ή περιστατικού με τους επηρεαζόμενους ιδιοκτήτες του συστήματος, τους διαχειριστές δεδομένων και άλλα ενδιαφερόμενα μέρη που συμμετείχαν στην αντιμετώπιση του περιστατικού, με σκοπό την ανταλλαγή διδαγμάτων και τον προσδιορισμό προληπτικών μέτρων.</w:t>
      </w:r>
    </w:p>
    <w:p w14:paraId="7D324382" w14:textId="77777777" w:rsidR="00AD5991" w:rsidRDefault="00AD5991" w:rsidP="00A82CD1">
      <w:pPr>
        <w:pStyle w:val="ListParagraph"/>
        <w:numPr>
          <w:ilvl w:val="0"/>
          <w:numId w:val="37"/>
        </w:numPr>
        <w:jc w:val="both"/>
      </w:pPr>
      <w:r>
        <w:t>Ρυθμιστικές υποχρεώσεις κοινοποίησης συμβάντος και συνεργασίας [ΕΙΜ5]:</w:t>
      </w:r>
    </w:p>
    <w:p w14:paraId="0C54C2D9" w14:textId="746D0648" w:rsidR="00AD5991" w:rsidRDefault="00C02523" w:rsidP="00A82CD1">
      <w:pPr>
        <w:jc w:val="both"/>
      </w:pPr>
      <w:r>
        <w:t>Ο</w:t>
      </w:r>
      <w:r w:rsidR="00DF676A">
        <w:t xml:space="preserve"> </w:t>
      </w:r>
      <w:r w:rsidRPr="00C02523">
        <w:rPr>
          <w:color w:val="FF0000"/>
        </w:rPr>
        <w:t>[Όνομα Οργανισμού]</w:t>
      </w:r>
      <w:r w:rsidR="00AD5991">
        <w:t xml:space="preserve"> ενημερώνει τα σχετικά ενδιαφερόμενα μέρη στην περίπτωση συμβάντων ή περιστατικών ασφάλειας, όπως περιγράφεται σε νομικές και ρυθμιστικές υποχρεώσεις. Στο πλαίσιο των δεδομένων προσωπικού χαρακτήρα, ο οργανισμός διασφαλίζει τη συμμόρφωση με τις σχετικές νομοθετικές και ρυθμιστικές διατάξεις που αφορούν την προστασία των δεδομένων προσωπικού χαρακτήρα και επικοινωνεί, όπου είναι απαραίτητο, με την αρμόδια αρχή προστασίας δεδομένων.</w:t>
      </w:r>
    </w:p>
    <w:p w14:paraId="2AC3B29C" w14:textId="77777777" w:rsidR="00AD5991" w:rsidRDefault="00AD5991" w:rsidP="00A82CD1">
      <w:pPr>
        <w:pStyle w:val="ListParagraph"/>
        <w:numPr>
          <w:ilvl w:val="0"/>
          <w:numId w:val="37"/>
        </w:numPr>
        <w:jc w:val="both"/>
      </w:pPr>
      <w:r>
        <w:t>Επικοινωνία με ενδιαφερόμενους φορείς για συμβάντα και περιστατικά [ΕΙΜ6]:</w:t>
      </w:r>
    </w:p>
    <w:p w14:paraId="5C3ECBED" w14:textId="1A5FA009" w:rsidR="009D393F" w:rsidRDefault="00C02523" w:rsidP="00A82CD1">
      <w:pPr>
        <w:jc w:val="both"/>
      </w:pPr>
      <w:r>
        <w:t>Ο</w:t>
      </w:r>
      <w:r w:rsidR="00DF676A">
        <w:t xml:space="preserve"> </w:t>
      </w:r>
      <w:r w:rsidRPr="00C02523">
        <w:rPr>
          <w:color w:val="FF0000"/>
        </w:rPr>
        <w:t>[Όνομα Οργανισμού]</w:t>
      </w:r>
      <w:r w:rsidR="00AD5991">
        <w:t xml:space="preserve"> κοινοποιεί πληροφορίες σχετικά με συμβάντα και περιστατικά ασφάλειας δικτύων και πληροφοριών σε εσωτερικούς και εξωτερικούς ενδιαφερόμενους φορείς, προκειμένου να ελαχιστοποιούνται οι σχετικές επιπτώσεις και οι εκ των υστέρων δραστηριότητες προκειμένου να καθορίζονται προληπτικά μέτρα, όπως με την ΑΨΑ και τις υπηρεσίες έκτακτης ανάγκης.</w:t>
      </w:r>
    </w:p>
    <w:p w14:paraId="6EB19351" w14:textId="77777777" w:rsidR="009D393F" w:rsidRDefault="009D393F" w:rsidP="00A5037A">
      <w:pPr>
        <w:pStyle w:val="Heading1"/>
        <w:numPr>
          <w:ilvl w:val="0"/>
          <w:numId w:val="47"/>
        </w:numPr>
      </w:pPr>
      <w:bookmarkStart w:id="6" w:name="_Toc155083229"/>
      <w:r>
        <w:t>Πλαίσιο Διαχείρισης Περιστατικών Ασφαλείας</w:t>
      </w:r>
      <w:bookmarkEnd w:id="6"/>
    </w:p>
    <w:p w14:paraId="1323EB4F" w14:textId="59BFD153" w:rsidR="009D393F" w:rsidRDefault="00C02523" w:rsidP="00A82CD1">
      <w:pPr>
        <w:jc w:val="both"/>
      </w:pPr>
      <w:r>
        <w:t>Ο</w:t>
      </w:r>
      <w:r w:rsidR="009D393F">
        <w:t xml:space="preserve"> </w:t>
      </w:r>
      <w:r w:rsidRPr="00C02523">
        <w:rPr>
          <w:color w:val="FF0000"/>
        </w:rPr>
        <w:t>[Όνομα Οργανισμού]</w:t>
      </w:r>
      <w:r w:rsidR="009D393F">
        <w:rPr>
          <w:color w:val="C00000"/>
        </w:rPr>
        <w:t xml:space="preserve"> </w:t>
      </w:r>
      <w:r w:rsidR="009D393F" w:rsidRPr="0002026A">
        <w:t xml:space="preserve">πρέπει να διαθέτει ένα πλαίσιο Διαχείρισης Περιστατικών Ασφάλειας, προκειμένου να εξασφαλίζεται τόσο η συνεχής βελτίωση της ασφάλειας των Πληροφοριακών Συστημάτων και Πληροφοριών </w:t>
      </w:r>
      <w:r>
        <w:t>του</w:t>
      </w:r>
      <w:r w:rsidR="009D393F">
        <w:t xml:space="preserve"> </w:t>
      </w:r>
      <w:r w:rsidRPr="00C02523">
        <w:rPr>
          <w:color w:val="FF0000"/>
        </w:rPr>
        <w:t>[Όνομα Οργανισμού]</w:t>
      </w:r>
      <w:r w:rsidR="009D393F" w:rsidRPr="0002026A">
        <w:t>, όσο και η έγκαιρη και αποτελεσματική ανταπόκριση σε περιστατικά ασφαλείας. Το εν λόγω πλαίσιο πρέπει να αποτελείται από μια συνεχή διαδικασία (continues cycle) που να περιλαμβάνει τουλάχιστο τα στάδια που απεικονίζονται πιο κάτω.</w:t>
      </w:r>
      <w:r>
        <w:t xml:space="preserve"> Σημειώνεται πως ο</w:t>
      </w:r>
      <w:r w:rsidR="009D393F">
        <w:t xml:space="preserve"> </w:t>
      </w:r>
      <w:r w:rsidRPr="00C02523">
        <w:rPr>
          <w:color w:val="FF0000"/>
        </w:rPr>
        <w:t>[Όνομα Οργανισμού]</w:t>
      </w:r>
      <w:r w:rsidR="009D393F">
        <w:t xml:space="preserve"> πρέπει να διανέμει </w:t>
      </w:r>
      <w:r w:rsidR="009D393F" w:rsidRPr="008E37C4">
        <w:t>αντίγραφ</w:t>
      </w:r>
      <w:r w:rsidR="009D393F">
        <w:t>α</w:t>
      </w:r>
      <w:r w:rsidR="009D393F" w:rsidRPr="008E37C4">
        <w:t xml:space="preserve"> του σχεδίου αντιμετώπισης συμβάντων σε όλους τους εμπλεκόμενους</w:t>
      </w:r>
      <w:r w:rsidR="009D393F">
        <w:t xml:space="preserve"> για να είναι σε ετοιμότητα ανά πάσα στιγμή και για να είναι ενημερωμένοι σε περίπτωση περιστατικού.</w:t>
      </w:r>
    </w:p>
    <w:p w14:paraId="7DF8A45E" w14:textId="0531E6E5" w:rsidR="00AD5991" w:rsidRPr="009D393F" w:rsidRDefault="00AD5991" w:rsidP="00A5037A">
      <w:pPr>
        <w:pStyle w:val="Heading1"/>
      </w:pPr>
      <w:bookmarkStart w:id="7" w:name="_Toc155083230"/>
      <w:r w:rsidRPr="009D393F">
        <w:t xml:space="preserve">Κανόνες </w:t>
      </w:r>
      <w:r w:rsidR="009D393F">
        <w:t>Διαχείρισης Περιστατικών Ασφαλείας</w:t>
      </w:r>
      <w:bookmarkEnd w:id="7"/>
    </w:p>
    <w:p w14:paraId="2FD219EE" w14:textId="13B247E7" w:rsidR="00AD5991" w:rsidRDefault="00AD5991" w:rsidP="00A82CD1">
      <w:pPr>
        <w:pStyle w:val="ListParagraph"/>
        <w:numPr>
          <w:ilvl w:val="0"/>
          <w:numId w:val="38"/>
        </w:numPr>
        <w:jc w:val="both"/>
      </w:pPr>
      <w:r>
        <w:t>Αναφορά Περιστατικών</w:t>
      </w:r>
    </w:p>
    <w:p w14:paraId="397D1B32" w14:textId="77777777" w:rsidR="00172760" w:rsidRDefault="00172760" w:rsidP="00A82CD1">
      <w:pPr>
        <w:pStyle w:val="ListParagraph"/>
        <w:jc w:val="both"/>
      </w:pPr>
    </w:p>
    <w:p w14:paraId="2A399ED9" w14:textId="4F335514" w:rsidR="00AD5991" w:rsidRDefault="00AD5991" w:rsidP="00A82CD1">
      <w:pPr>
        <w:pStyle w:val="ListParagraph"/>
        <w:numPr>
          <w:ilvl w:val="0"/>
          <w:numId w:val="39"/>
        </w:numPr>
        <w:jc w:val="both"/>
      </w:pPr>
      <w:r>
        <w:t xml:space="preserve">Όλοι οι υπεύθυνοι των περιουσιακών αγαθών </w:t>
      </w:r>
      <w:r w:rsidR="00C02523">
        <w:t>του</w:t>
      </w:r>
      <w:r w:rsidR="00DF676A">
        <w:t xml:space="preserve"> </w:t>
      </w:r>
      <w:r w:rsidR="00C02523" w:rsidRPr="00C02523">
        <w:rPr>
          <w:color w:val="FF0000"/>
        </w:rPr>
        <w:t>[Όνομα Οργανισμού]</w:t>
      </w:r>
      <w:r>
        <w:t xml:space="preserve">, οι διαχειριστές περιουσιακών αγαθών, οι χρήστες καθώς επίσης και τα τρίτα μέρη (προμηθευτές, συνεργάτες, κλπ.), έχουν την ευθύνη να αναφέρουν τυχόν περιστατικά που επηρεάζουν ή ενδέχεται να επηρεάσουν το επίπεδο ασφάλειας </w:t>
      </w:r>
      <w:r w:rsidR="00C02523">
        <w:t>του</w:t>
      </w:r>
      <w:r w:rsidR="00DF676A">
        <w:t xml:space="preserve"> </w:t>
      </w:r>
      <w:r w:rsidR="00C02523" w:rsidRPr="00C02523">
        <w:rPr>
          <w:color w:val="FF0000"/>
        </w:rPr>
        <w:t>[Όνομα Οργανισμού]</w:t>
      </w:r>
      <w:r>
        <w:t>.</w:t>
      </w:r>
    </w:p>
    <w:p w14:paraId="7F8FA712" w14:textId="551337F1" w:rsidR="00AD5991" w:rsidRDefault="00C02523" w:rsidP="00A82CD1">
      <w:pPr>
        <w:pStyle w:val="ListParagraph"/>
        <w:numPr>
          <w:ilvl w:val="0"/>
          <w:numId w:val="39"/>
        </w:numPr>
        <w:jc w:val="both"/>
      </w:pPr>
      <w:r>
        <w:t>Ο</w:t>
      </w:r>
      <w:r w:rsidR="00DF676A">
        <w:t xml:space="preserve"> </w:t>
      </w:r>
      <w:r w:rsidRPr="00C02523">
        <w:rPr>
          <w:color w:val="FF0000"/>
        </w:rPr>
        <w:t>[Όνομα Οργανισμού]</w:t>
      </w:r>
      <w:r w:rsidR="00AD5991">
        <w:t xml:space="preserve"> διασφαλίζει ότι διατίθενται επαρκείς πόροι για την αποτελεσματική διαχείριση και αντιμετώπιση περιστατικών ασφαλείας.</w:t>
      </w:r>
    </w:p>
    <w:p w14:paraId="45095F3D" w14:textId="3F84CC1F" w:rsidR="00AD5991" w:rsidRDefault="00AD5991" w:rsidP="00A82CD1">
      <w:pPr>
        <w:pStyle w:val="ListParagraph"/>
        <w:numPr>
          <w:ilvl w:val="0"/>
          <w:numId w:val="39"/>
        </w:numPr>
        <w:jc w:val="both"/>
      </w:pPr>
      <w:r>
        <w:t>Θα πρέπει να υπάρχει επίσημα καταγεγραμμένη Διαδικασία Διαχείρισης Περιστατικών προκειμένου να αντιμετωπίζονται τα περιστατικά ασφάλειας πληροφοριών έγκαιρα και αποτελεσματικά, αναφέροντας τυχόν παραβιάσεις, συμβάντα, ή αδυναμίες στο τμήμα πληροφορικής το συντομότερο δυνατό.</w:t>
      </w:r>
    </w:p>
    <w:p w14:paraId="13979130" w14:textId="32BB80A3" w:rsidR="00AD5991" w:rsidRDefault="00AD5991" w:rsidP="00A82CD1">
      <w:pPr>
        <w:pStyle w:val="ListParagraph"/>
        <w:numPr>
          <w:ilvl w:val="0"/>
          <w:numId w:val="39"/>
        </w:numPr>
        <w:jc w:val="both"/>
      </w:pPr>
      <w:r>
        <w:t>Η Διαδικασία Διαχείρισης Περιστατικών θα πρέπει να δοκιμάζεται τουλάχιστον μία φορά το χρόνο.</w:t>
      </w:r>
    </w:p>
    <w:p w14:paraId="38A992BD" w14:textId="305B304A" w:rsidR="00AD5991" w:rsidRDefault="00AD5991" w:rsidP="00A82CD1">
      <w:pPr>
        <w:pStyle w:val="ListParagraph"/>
        <w:numPr>
          <w:ilvl w:val="0"/>
          <w:numId w:val="39"/>
        </w:numPr>
        <w:jc w:val="both"/>
      </w:pPr>
      <w:r>
        <w:t>Ο Υπεύθυνος Ασφάλειας Πληροφοριών πρέπει να διασφαλίζει ότι όλοι οι εργαζόμενοι και τα σχετικά τρίτα μέρη γνωρίζουν τη διαδικασία.</w:t>
      </w:r>
    </w:p>
    <w:p w14:paraId="5C6F2E41" w14:textId="5F5BA0B4" w:rsidR="00AD5991" w:rsidRDefault="00C02523" w:rsidP="00A82CD1">
      <w:pPr>
        <w:pStyle w:val="ListParagraph"/>
        <w:numPr>
          <w:ilvl w:val="0"/>
          <w:numId w:val="39"/>
        </w:numPr>
        <w:jc w:val="both"/>
      </w:pPr>
      <w:r>
        <w:t>Ο</w:t>
      </w:r>
      <w:r w:rsidR="00DF676A">
        <w:t xml:space="preserve"> </w:t>
      </w:r>
      <w:r w:rsidRPr="00C02523">
        <w:rPr>
          <w:color w:val="FF0000"/>
        </w:rPr>
        <w:t>[Όνομα Οργανισμού]</w:t>
      </w:r>
      <w:r w:rsidR="00DF676A">
        <w:t xml:space="preserve"> </w:t>
      </w:r>
      <w:r w:rsidR="00AD5991">
        <w:t>διασφαλίζει ότι όλοι οι χρήστες είναι εκπαιδευμένοι για να εντοπίζουν και να αναφέρουν περιστατικά ασφάλειας πληροφοριών. Παραδείγματα περιστατικών ασφάλειας πληροφοριών είναι:</w:t>
      </w:r>
    </w:p>
    <w:p w14:paraId="304E6C66" w14:textId="27BAEA7F" w:rsidR="00AD5991" w:rsidRDefault="00AD5991" w:rsidP="00A82CD1">
      <w:pPr>
        <w:pStyle w:val="ListParagraph"/>
        <w:numPr>
          <w:ilvl w:val="0"/>
          <w:numId w:val="40"/>
        </w:numPr>
        <w:jc w:val="both"/>
      </w:pPr>
      <w:r>
        <w:t>Κακόβουλο λογισμικό (π.χ. virus/worm/ trojan/ κλπ.),</w:t>
      </w:r>
    </w:p>
    <w:p w14:paraId="4BA15767" w14:textId="44DA8FB8" w:rsidR="00AD5991" w:rsidRDefault="00AD5991" w:rsidP="00A82CD1">
      <w:pPr>
        <w:pStyle w:val="ListParagraph"/>
        <w:numPr>
          <w:ilvl w:val="0"/>
          <w:numId w:val="40"/>
        </w:numPr>
        <w:jc w:val="both"/>
      </w:pPr>
      <w:r>
        <w:t>Κοινωνική Μηχανική (Social Engineering),</w:t>
      </w:r>
    </w:p>
    <w:p w14:paraId="07A2D5CD" w14:textId="5E2CD16C" w:rsidR="00AD5991" w:rsidRDefault="00AD5991" w:rsidP="00A82CD1">
      <w:pPr>
        <w:pStyle w:val="ListParagraph"/>
        <w:numPr>
          <w:ilvl w:val="0"/>
          <w:numId w:val="40"/>
        </w:numPr>
        <w:jc w:val="both"/>
      </w:pPr>
      <w:r>
        <w:t>Μη εξουσιοδοτημένη αποκάλυψη ευαίσθητων πληροφοριών,</w:t>
      </w:r>
    </w:p>
    <w:p w14:paraId="0CF0C29D" w14:textId="22C4E6C1" w:rsidR="00AD5991" w:rsidRDefault="00AD5991" w:rsidP="00A82CD1">
      <w:pPr>
        <w:pStyle w:val="ListParagraph"/>
        <w:numPr>
          <w:ilvl w:val="0"/>
          <w:numId w:val="40"/>
        </w:numPr>
        <w:jc w:val="both"/>
      </w:pPr>
      <w:r>
        <w:t>Κλοπή περιουσιακών στοιχείων (π.χ. φορητός υπολογιστής, κινητό, ευαίσθητα έγγραφα κλπ.),</w:t>
      </w:r>
    </w:p>
    <w:p w14:paraId="0B66A9CD" w14:textId="4687E4AB" w:rsidR="00AD5991" w:rsidRDefault="00AD5991" w:rsidP="00A82CD1">
      <w:pPr>
        <w:pStyle w:val="ListParagraph"/>
        <w:numPr>
          <w:ilvl w:val="0"/>
          <w:numId w:val="40"/>
        </w:numPr>
        <w:jc w:val="both"/>
      </w:pPr>
      <w:r>
        <w:t>Ύποπτα μηνύματα ηλεκτρονικού ταχυδρομείου (π.χ. spam, phishing emails),</w:t>
      </w:r>
    </w:p>
    <w:p w14:paraId="7C8CC9C0" w14:textId="447D34AC" w:rsidR="00AD5991" w:rsidRDefault="00AD5991" w:rsidP="00A82CD1">
      <w:pPr>
        <w:pStyle w:val="ListParagraph"/>
        <w:numPr>
          <w:ilvl w:val="0"/>
          <w:numId w:val="40"/>
        </w:numPr>
        <w:jc w:val="both"/>
      </w:pPr>
      <w:r>
        <w:t>Κατάχρηση συστημάτων από υπαλλήλους ή τρίτα μέρη,</w:t>
      </w:r>
    </w:p>
    <w:p w14:paraId="4024D85D" w14:textId="52B2FEF6" w:rsidR="00AD5991" w:rsidRDefault="00AD5991" w:rsidP="00A82CD1">
      <w:pPr>
        <w:pStyle w:val="ListParagraph"/>
        <w:numPr>
          <w:ilvl w:val="0"/>
          <w:numId w:val="40"/>
        </w:numPr>
        <w:jc w:val="both"/>
      </w:pPr>
      <w:r>
        <w:t>Βλάβες συστήματος λόγω ύποπτης κακόβουλης πράξης,</w:t>
      </w:r>
    </w:p>
    <w:p w14:paraId="608D4D50" w14:textId="7787C13F" w:rsidR="00AD5991" w:rsidRDefault="00AD5991" w:rsidP="00A82CD1">
      <w:pPr>
        <w:pStyle w:val="ListParagraph"/>
        <w:numPr>
          <w:ilvl w:val="0"/>
          <w:numId w:val="40"/>
        </w:numPr>
        <w:jc w:val="both"/>
      </w:pPr>
      <w:r>
        <w:t>Φυσικές καταστροφές (π.χ. σεισμός, πλημμύρα, πυρκαγιά, κλπ.),</w:t>
      </w:r>
    </w:p>
    <w:p w14:paraId="27DBD4A0" w14:textId="45E5A196" w:rsidR="00AD5991" w:rsidRDefault="00AD5991" w:rsidP="00A82CD1">
      <w:pPr>
        <w:pStyle w:val="ListParagraph"/>
        <w:numPr>
          <w:ilvl w:val="0"/>
          <w:numId w:val="40"/>
        </w:numPr>
        <w:jc w:val="both"/>
      </w:pPr>
      <w:r>
        <w:t>Παραβίαση πολιτικών και διαδικασιών ασφάλειας πληροφοριών.</w:t>
      </w:r>
    </w:p>
    <w:p w14:paraId="1574CAD1" w14:textId="77777777" w:rsidR="00172760" w:rsidRDefault="00172760" w:rsidP="00A82CD1">
      <w:pPr>
        <w:pStyle w:val="ListParagraph"/>
        <w:ind w:left="2160"/>
        <w:jc w:val="both"/>
      </w:pPr>
    </w:p>
    <w:p w14:paraId="3778BA71" w14:textId="7F9F31D6" w:rsidR="00AD5991" w:rsidRDefault="00AD5991" w:rsidP="00A82CD1">
      <w:pPr>
        <w:pStyle w:val="ListParagraph"/>
        <w:numPr>
          <w:ilvl w:val="0"/>
          <w:numId w:val="38"/>
        </w:numPr>
        <w:jc w:val="both"/>
      </w:pPr>
      <w:r>
        <w:t>Απόκριση σε Περιστατικά</w:t>
      </w:r>
    </w:p>
    <w:p w14:paraId="1947D01D" w14:textId="77777777" w:rsidR="00172760" w:rsidRDefault="00172760" w:rsidP="00A82CD1">
      <w:pPr>
        <w:pStyle w:val="ListParagraph"/>
        <w:jc w:val="both"/>
      </w:pPr>
    </w:p>
    <w:p w14:paraId="2D95635C" w14:textId="3E13CC24" w:rsidR="00AD5991" w:rsidRDefault="00AD5991" w:rsidP="00A82CD1">
      <w:pPr>
        <w:pStyle w:val="ListParagraph"/>
        <w:numPr>
          <w:ilvl w:val="0"/>
          <w:numId w:val="42"/>
        </w:numPr>
        <w:jc w:val="both"/>
      </w:pPr>
      <w:r>
        <w:t>Θα πρέπει να συγκροτηθεί μία Ομάδα Απόκρισης σε Περιστατικά (ΟΑΠ) προκειμένου να συντονίσει τις δραστηριότητες διαχείρισης των περιστατικών ασφαλείας, η οποία θα περιλαμβάνει τα ακόλουθα μέλη:</w:t>
      </w:r>
    </w:p>
    <w:p w14:paraId="57117FE3" w14:textId="127653E6" w:rsidR="00AD5991" w:rsidRDefault="00AD5991" w:rsidP="00A82CD1">
      <w:pPr>
        <w:pStyle w:val="ListParagraph"/>
        <w:numPr>
          <w:ilvl w:val="0"/>
          <w:numId w:val="41"/>
        </w:numPr>
        <w:jc w:val="both"/>
      </w:pPr>
      <w:r>
        <w:t>Υπεύθυνος Ασφάλειας Πληροφοριών,</w:t>
      </w:r>
    </w:p>
    <w:p w14:paraId="5563FB89" w14:textId="7D5AD792" w:rsidR="00AD5991" w:rsidRDefault="00AD5991" w:rsidP="00A82CD1">
      <w:pPr>
        <w:pStyle w:val="ListParagraph"/>
        <w:numPr>
          <w:ilvl w:val="0"/>
          <w:numId w:val="41"/>
        </w:numPr>
        <w:jc w:val="both"/>
      </w:pPr>
      <w:r>
        <w:t>Υπεύθυνος πληροφοριακού αγαθού (κατά περίπτωση),</w:t>
      </w:r>
    </w:p>
    <w:p w14:paraId="77B588F6" w14:textId="0E31EF36" w:rsidR="00AD5991" w:rsidRDefault="00AD5991" w:rsidP="00A82CD1">
      <w:pPr>
        <w:pStyle w:val="ListParagraph"/>
        <w:numPr>
          <w:ilvl w:val="0"/>
          <w:numId w:val="41"/>
        </w:numPr>
        <w:jc w:val="both"/>
      </w:pPr>
      <w:r>
        <w:t>Τεχνικό, εξειδικευμένο προσωπικό (ανάλογα με τη φύση του συμβάντος).</w:t>
      </w:r>
    </w:p>
    <w:p w14:paraId="0A544F8A" w14:textId="4974809D" w:rsidR="00AD5991" w:rsidRDefault="00AD5991" w:rsidP="00A82CD1">
      <w:pPr>
        <w:pStyle w:val="ListParagraph"/>
        <w:numPr>
          <w:ilvl w:val="0"/>
          <w:numId w:val="43"/>
        </w:numPr>
        <w:jc w:val="both"/>
      </w:pPr>
      <w:r>
        <w:t>Ο Υπεύθυνος Ασφάλειας Πληροφοριών μπορεί να αλλάξει τη σύνθεση των μελών της ομάδας λαμβάνοντας υπόψη την κρισιμότητα και τον τύπο του συμβάντος.</w:t>
      </w:r>
    </w:p>
    <w:p w14:paraId="5F7C1282" w14:textId="2C3084E3" w:rsidR="00AD5991" w:rsidRDefault="00AD5991" w:rsidP="00A82CD1">
      <w:pPr>
        <w:pStyle w:val="ListParagraph"/>
        <w:numPr>
          <w:ilvl w:val="0"/>
          <w:numId w:val="43"/>
        </w:numPr>
        <w:jc w:val="both"/>
      </w:pPr>
      <w:r>
        <w:t>Τα περιστατικά πρέπει να ιεραρχηθούν και να κατηγοριοποιηθούν σύμφωνα με τη Διαδικασία Διαχείρισης Περιστατικών, λαμβάνοντας υπόψη την κρισιμότητα των πληροφοριών/ πόρων οι οποίοι επηρεάστηκαν από το συμβάν.</w:t>
      </w:r>
    </w:p>
    <w:p w14:paraId="35DEF9F7" w14:textId="33DA4089" w:rsidR="00AD5991" w:rsidRDefault="00AD5991" w:rsidP="00A82CD1">
      <w:pPr>
        <w:pStyle w:val="ListParagraph"/>
        <w:numPr>
          <w:ilvl w:val="0"/>
          <w:numId w:val="43"/>
        </w:numPr>
        <w:jc w:val="both"/>
      </w:pPr>
      <w:r>
        <w:t xml:space="preserve">Οι χρήστες δεν θα παρεμβαίνουν στα συστήματα τα οποία επηρέασε το περιστατικό για σκοπούς διαχείρισης ή επίλυσης προβλημάτων, εκτός εάν έχουν εξουσιοδοτηθεί καταλλήλως. Μόνο η </w:t>
      </w:r>
      <w:r w:rsidR="002643C2">
        <w:rPr>
          <w:rFonts w:cstheme="minorHAnsi"/>
          <w:sz w:val="20"/>
        </w:rPr>
        <w:t>Ομάδα Απόκρισης σε Περιστατικά</w:t>
      </w:r>
      <w:r>
        <w:t xml:space="preserve"> αναλαμβάνει την επαναφορά των συστημάτων στην κανονική λειτουργία.</w:t>
      </w:r>
    </w:p>
    <w:p w14:paraId="4628526B" w14:textId="3AA46E6C" w:rsidR="00AD5991" w:rsidRDefault="00AD5991" w:rsidP="00A82CD1">
      <w:pPr>
        <w:pStyle w:val="ListParagraph"/>
        <w:numPr>
          <w:ilvl w:val="0"/>
          <w:numId w:val="43"/>
        </w:numPr>
        <w:jc w:val="both"/>
      </w:pPr>
      <w:r>
        <w:t>Οι χρήστες δεν θα εκμεταλλεύονται τις αδυναμίες ή τα περιστατικά ώστε να αποκτούν πρόσβαση σε μη εξουσιοδοτημένες πληροφορίες.</w:t>
      </w:r>
    </w:p>
    <w:p w14:paraId="13EEBCF9" w14:textId="497612E1" w:rsidR="00AD5991" w:rsidRDefault="00AD5991" w:rsidP="00A82CD1">
      <w:pPr>
        <w:pStyle w:val="ListParagraph"/>
        <w:numPr>
          <w:ilvl w:val="0"/>
          <w:numId w:val="43"/>
        </w:numPr>
        <w:jc w:val="both"/>
      </w:pPr>
      <w:r>
        <w:t>Όλο το προσωπικό και τα τρίτα μέρη θα πρέπει να συνεργάζονται πλήρως με τη διερεύνηση περιστατικών ασφάλειας πληροφοριών.</w:t>
      </w:r>
    </w:p>
    <w:p w14:paraId="48D457BA" w14:textId="1403CF6C" w:rsidR="00AD5991" w:rsidRDefault="00AD5991" w:rsidP="00A82CD1">
      <w:pPr>
        <w:pStyle w:val="ListParagraph"/>
        <w:numPr>
          <w:ilvl w:val="0"/>
          <w:numId w:val="43"/>
        </w:numPr>
        <w:jc w:val="both"/>
      </w:pPr>
      <w:r>
        <w:t>Τα συστήματα τα οποία συνδέονται με τα παραβιασμένα συστήματα πρέπει να ελέγχονται προκειμένου να εντοπίζονται πιθανές ευπάθειες ασφαλείας που θα μπορούσαν να διευρύνουν τις επιπτώσεις του περιστατικού.</w:t>
      </w:r>
    </w:p>
    <w:p w14:paraId="1536480D" w14:textId="51851C23" w:rsidR="00AD5991" w:rsidRDefault="00AD5991" w:rsidP="00A82CD1">
      <w:pPr>
        <w:pStyle w:val="ListParagraph"/>
        <w:numPr>
          <w:ilvl w:val="0"/>
          <w:numId w:val="43"/>
        </w:numPr>
        <w:jc w:val="both"/>
      </w:pPr>
      <w:r>
        <w:t>Όλοι οι ενδιαφερόμενοι (π.χ. χρήστες, πελάτες, διοίκηση, κλπ.) πρέπει να ενημερώνονται σχετικά με την πρόοδο των περιστατικών, όπως είναι απαραίτητο και όταν χρειάζεται.</w:t>
      </w:r>
    </w:p>
    <w:p w14:paraId="5E76C727" w14:textId="53735475" w:rsidR="00AD5991" w:rsidRDefault="00C02523" w:rsidP="00A82CD1">
      <w:pPr>
        <w:pStyle w:val="ListParagraph"/>
        <w:numPr>
          <w:ilvl w:val="0"/>
          <w:numId w:val="43"/>
        </w:numPr>
        <w:jc w:val="both"/>
      </w:pPr>
      <w:r>
        <w:t>Ο</w:t>
      </w:r>
      <w:r w:rsidR="00DF676A">
        <w:t xml:space="preserve"> </w:t>
      </w:r>
      <w:r w:rsidRPr="00C02523">
        <w:rPr>
          <w:color w:val="FF0000"/>
        </w:rPr>
        <w:t>[Όνομα Οργανισμού]</w:t>
      </w:r>
      <w:r w:rsidR="00AD5991">
        <w:t xml:space="preserve"> πρέπει να χρησιμοποιήσει τα συμβάντα τα οποία είναι αποτέλεσμα αδυναμιών της υποδομή ασφαλείας του για να διασφαλίσει την προληπτική αντιμετώπιση περιστατικών. Η υποδομή ασφαλείας περιλαμβάνει, μεταξύ άλλων:</w:t>
      </w:r>
    </w:p>
    <w:p w14:paraId="0DC3185C" w14:textId="497C781F" w:rsidR="00AD5991" w:rsidRDefault="00AD5991" w:rsidP="00A82CD1">
      <w:pPr>
        <w:pStyle w:val="ListParagraph"/>
        <w:numPr>
          <w:ilvl w:val="0"/>
          <w:numId w:val="44"/>
        </w:numPr>
        <w:jc w:val="both"/>
      </w:pPr>
      <w:r>
        <w:t>Τείχος Προστασίας (Firewall),</w:t>
      </w:r>
    </w:p>
    <w:p w14:paraId="108A3833" w14:textId="1484064C" w:rsidR="00AD5991" w:rsidRDefault="00AD5991" w:rsidP="00A82CD1">
      <w:pPr>
        <w:pStyle w:val="ListParagraph"/>
        <w:numPr>
          <w:ilvl w:val="0"/>
          <w:numId w:val="44"/>
        </w:numPr>
        <w:jc w:val="both"/>
      </w:pPr>
      <w:r>
        <w:t>Συστήματα ανίχνευσης/ πρόληψης εισβολής (IPS/ IDS),</w:t>
      </w:r>
    </w:p>
    <w:p w14:paraId="219AA78A" w14:textId="0CBC1BE8" w:rsidR="00AD5991" w:rsidRDefault="00AD5991" w:rsidP="00A82CD1">
      <w:pPr>
        <w:pStyle w:val="ListParagraph"/>
        <w:numPr>
          <w:ilvl w:val="0"/>
          <w:numId w:val="44"/>
        </w:numPr>
        <w:jc w:val="both"/>
      </w:pPr>
      <w:r>
        <w:t>Σύστημα αντιμετώπισης κακόβουλου λογισμικού (Antivirus).</w:t>
      </w:r>
    </w:p>
    <w:p w14:paraId="27874E07" w14:textId="77777777" w:rsidR="00172760" w:rsidRDefault="00172760" w:rsidP="00A82CD1">
      <w:pPr>
        <w:pStyle w:val="ListParagraph"/>
        <w:ind w:left="2160"/>
        <w:jc w:val="both"/>
      </w:pPr>
    </w:p>
    <w:p w14:paraId="451A16A6" w14:textId="24DBCFA9" w:rsidR="00AD5991" w:rsidRDefault="00AD5991" w:rsidP="00A82CD1">
      <w:pPr>
        <w:pStyle w:val="ListParagraph"/>
        <w:numPr>
          <w:ilvl w:val="0"/>
          <w:numId w:val="38"/>
        </w:numPr>
        <w:jc w:val="both"/>
      </w:pPr>
      <w:r>
        <w:t>Συλλογή Τεκμηρίωσης</w:t>
      </w:r>
    </w:p>
    <w:p w14:paraId="14E3BD04" w14:textId="7E0FF7FD" w:rsidR="00AD5991" w:rsidRDefault="00C02523" w:rsidP="00A82CD1">
      <w:pPr>
        <w:pStyle w:val="ListParagraph"/>
        <w:numPr>
          <w:ilvl w:val="0"/>
          <w:numId w:val="45"/>
        </w:numPr>
        <w:jc w:val="both"/>
      </w:pPr>
      <w:r>
        <w:t>Ο</w:t>
      </w:r>
      <w:r w:rsidR="00DF676A">
        <w:t xml:space="preserve"> </w:t>
      </w:r>
      <w:r w:rsidRPr="00C02523">
        <w:rPr>
          <w:color w:val="FF0000"/>
        </w:rPr>
        <w:t>[Όνομα Οργανισμού]</w:t>
      </w:r>
      <w:r w:rsidR="00AD5991">
        <w:t xml:space="preserve"> συλλέγει αποδεικτικά στοιχεία που σχετίζονται με περιστατικά ασφάλειας πληροφοριών.</w:t>
      </w:r>
    </w:p>
    <w:p w14:paraId="7FD70CB4" w14:textId="485F8534" w:rsidR="00AD5991" w:rsidRDefault="00AD5991" w:rsidP="00A82CD1">
      <w:pPr>
        <w:pStyle w:val="ListParagraph"/>
        <w:numPr>
          <w:ilvl w:val="0"/>
          <w:numId w:val="45"/>
        </w:numPr>
        <w:jc w:val="both"/>
      </w:pPr>
      <w:r>
        <w:t>Όλα τα αρχεία και τα αποδεικτικά στοιχεία που συλλέγονται σχετικά με περιστατικά ασφάλεiας πρέπει να διασφαλίζονται για ανάλυση μετά το συμβάν.</w:t>
      </w:r>
    </w:p>
    <w:p w14:paraId="780F55D1" w14:textId="701FDE63" w:rsidR="00AD5991" w:rsidRDefault="00AD5991" w:rsidP="00A82CD1">
      <w:pPr>
        <w:pStyle w:val="ListParagraph"/>
        <w:numPr>
          <w:ilvl w:val="0"/>
          <w:numId w:val="45"/>
        </w:numPr>
        <w:jc w:val="both"/>
      </w:pPr>
      <w:r>
        <w:t>Η συλλογή και διάδοση των σχετικών αποδεικτικών στοιχείων συμβάντων ασφάλειας πληροφοριών θα πρέπει να είναι σύμφωνη με τους ισχύοντες τοπικούς νόμους και κανονιστικά πλαίσια ώστε διασφαλίζεται η ακεραιότητά τους.</w:t>
      </w:r>
    </w:p>
    <w:p w14:paraId="11A35FB3" w14:textId="77777777" w:rsidR="00172760" w:rsidRDefault="00172760" w:rsidP="00A82CD1">
      <w:pPr>
        <w:pStyle w:val="ListParagraph"/>
        <w:jc w:val="both"/>
      </w:pPr>
    </w:p>
    <w:p w14:paraId="7F5C19A6" w14:textId="435A2D53" w:rsidR="00AD5991" w:rsidRDefault="00AD5991" w:rsidP="00A82CD1">
      <w:pPr>
        <w:pStyle w:val="ListParagraph"/>
        <w:numPr>
          <w:ilvl w:val="0"/>
          <w:numId w:val="38"/>
        </w:numPr>
        <w:jc w:val="both"/>
      </w:pPr>
      <w:r>
        <w:t xml:space="preserve">Ανάλυση και Διορθωτικές Ενέργειες (Μετά από Περιστατικό) </w:t>
      </w:r>
    </w:p>
    <w:p w14:paraId="0B50F6B6" w14:textId="23B9C86D" w:rsidR="00AD5991" w:rsidRDefault="00AD5991" w:rsidP="00A82CD1">
      <w:pPr>
        <w:pStyle w:val="ListParagraph"/>
        <w:numPr>
          <w:ilvl w:val="0"/>
          <w:numId w:val="46"/>
        </w:numPr>
        <w:jc w:val="both"/>
      </w:pPr>
      <w:r>
        <w:t>Η απόκριση σε περιστατικά περιλαμβάνει την υποβολή επίσημης έκθεσης που περιγράφει το συμβάν καθώς και τις κατάλληλες διορθωτικές ενέργειες που έχουν ληφθεί.</w:t>
      </w:r>
    </w:p>
    <w:p w14:paraId="3C154BE8" w14:textId="735C65A9" w:rsidR="00AD5991" w:rsidRDefault="00AD5991" w:rsidP="00A82CD1">
      <w:pPr>
        <w:pStyle w:val="ListParagraph"/>
        <w:numPr>
          <w:ilvl w:val="0"/>
          <w:numId w:val="46"/>
        </w:numPr>
        <w:jc w:val="both"/>
      </w:pPr>
      <w:r>
        <w:t>Η αναφορά περιστατικών ασφάλειας πληροφοριών κατατάσσεται, από προεπιλογή, ως Εμπιστευτική, ανεξάρτητα από τη σοβαρότητα ή την αξιολόγηση του συμβάντος.</w:t>
      </w:r>
    </w:p>
    <w:p w14:paraId="180DC811" w14:textId="2323B22B" w:rsidR="00AD5991" w:rsidRDefault="00C02523" w:rsidP="00A82CD1">
      <w:pPr>
        <w:pStyle w:val="ListParagraph"/>
        <w:numPr>
          <w:ilvl w:val="0"/>
          <w:numId w:val="46"/>
        </w:numPr>
        <w:jc w:val="both"/>
      </w:pPr>
      <w:r>
        <w:t>Ο</w:t>
      </w:r>
      <w:r w:rsidR="00DF676A">
        <w:t xml:space="preserve"> </w:t>
      </w:r>
      <w:r w:rsidRPr="00C02523">
        <w:rPr>
          <w:color w:val="FF0000"/>
        </w:rPr>
        <w:t>[Όνομα Οργανισμού]</w:t>
      </w:r>
      <w:r w:rsidR="00AD5991">
        <w:t xml:space="preserve"> θα διεξάγει ανάλυση αιτίας των περιστατικών ασφάλειας και θα προσδιορίζει προληπτικά μέτρα που πρέπει να ληφθούν για την αποφυγή παρόμοιων συμβάντων στο μέλλον.</w:t>
      </w:r>
    </w:p>
    <w:p w14:paraId="63C10446" w14:textId="37163BD2" w:rsidR="00AD5991" w:rsidRDefault="00AD5991" w:rsidP="00A82CD1">
      <w:pPr>
        <w:pStyle w:val="ListParagraph"/>
        <w:numPr>
          <w:ilvl w:val="0"/>
          <w:numId w:val="46"/>
        </w:numPr>
        <w:jc w:val="both"/>
      </w:pPr>
      <w:r>
        <w:t>Τα «μαθήματα» που αντλήθηκαν από περιστατικά (δηλ. βάση γνώσεων) πρέπει να τεκμηριώνονται και να διατίθενται στο προσωπικό του τμήματος πληροφορικής για τη διαχείριση μελλοντικών περιστατικών.</w:t>
      </w:r>
    </w:p>
    <w:p w14:paraId="7ECDD1EF" w14:textId="3A8D315E" w:rsidR="00AD5991" w:rsidRDefault="00AD5991" w:rsidP="00A82CD1">
      <w:pPr>
        <w:pStyle w:val="ListParagraph"/>
        <w:numPr>
          <w:ilvl w:val="0"/>
          <w:numId w:val="46"/>
        </w:numPr>
        <w:jc w:val="both"/>
      </w:pPr>
      <w:r>
        <w:t xml:space="preserve">Η </w:t>
      </w:r>
      <w:r w:rsidR="002643C2" w:rsidRPr="002643C2">
        <w:t>Διευθύνουσα Επιτροπή Ασφάλειας Πληροφοριών</w:t>
      </w:r>
      <w:r>
        <w:t xml:space="preserve"> θα ενημερώνεται για τον όγκο, τις τάσεις και τους τύπους περιστατικών ασφάλειας πληροφοριών, προκειμένου να αποφασίζει για περαιτέρω βελτιώσεις στην ασφάλεια των πληροφοριών ώστε να μειωθεί η πιθανότητα μελλοντικών συμβάντων.</w:t>
      </w:r>
    </w:p>
    <w:p w14:paraId="7128B82B" w14:textId="59531F2F" w:rsidR="00AD5991" w:rsidRPr="0002026A" w:rsidRDefault="00AD5991" w:rsidP="00A82CD1">
      <w:pPr>
        <w:pStyle w:val="ListParagraph"/>
        <w:numPr>
          <w:ilvl w:val="0"/>
          <w:numId w:val="46"/>
        </w:numPr>
        <w:jc w:val="both"/>
      </w:pPr>
      <w:r>
        <w:t>Το αποτέλεσμα της ανάλυσης περιστατικών ενδέχεται να οδηγήσουν σε αναθεώρηση των υφιστάμενων πολιτικών, στην ανάπτυξη πρόσθετων δικλείδων ασφάλειας και στη πραγματοποίηση προγραμμάτων ευαισθητοποίησης των χρηστών.</w:t>
      </w:r>
    </w:p>
    <w:p w14:paraId="13183194" w14:textId="115B3E20" w:rsidR="0002026A" w:rsidRDefault="00E61936" w:rsidP="00A5037A">
      <w:pPr>
        <w:pStyle w:val="Heading1"/>
      </w:pPr>
      <w:bookmarkStart w:id="8" w:name="_Toc142054429"/>
      <w:bookmarkStart w:id="9" w:name="_Toc155083231"/>
      <w:bookmarkStart w:id="10" w:name="_Hlk142053217"/>
      <w:r>
        <w:t>Προετοιμασία και Προγραμματισμός Αντιμετώπισης Περιστατικών</w:t>
      </w:r>
      <w:bookmarkEnd w:id="8"/>
      <w:bookmarkEnd w:id="9"/>
    </w:p>
    <w:bookmarkEnd w:id="10"/>
    <w:p w14:paraId="6364F12A" w14:textId="03676D65" w:rsidR="00E61936" w:rsidRPr="00E61936" w:rsidRDefault="00C02523" w:rsidP="00A82CD1">
      <w:pPr>
        <w:jc w:val="both"/>
      </w:pPr>
      <w:r>
        <w:t>Ο</w:t>
      </w:r>
      <w:r w:rsidR="00DF676A">
        <w:t xml:space="preserve"> </w:t>
      </w:r>
      <w:r w:rsidRPr="00C02523">
        <w:rPr>
          <w:color w:val="FF0000"/>
        </w:rPr>
        <w:t>[Όνομα Οργανισμού]</w:t>
      </w:r>
      <w:r w:rsidR="002E6788">
        <w:rPr>
          <w:color w:val="C00000"/>
        </w:rPr>
        <w:t xml:space="preserve"> </w:t>
      </w:r>
      <w:r w:rsidR="00E61936" w:rsidRPr="00E61936">
        <w:t>πρέπει πάντα να βρίσκεται σε ετοιμότητα, προκειμένου να μπορεί τόσο να ανιχνεύει ένα περιστατικό το οποίο ενδέχεται να λάβει χώρα οποιαδήποτε στιγμή, όσο και να το διαχειρίζεται.</w:t>
      </w:r>
    </w:p>
    <w:p w14:paraId="6FAF0598" w14:textId="77777777" w:rsidR="00A82CD1" w:rsidRPr="00A82CD1" w:rsidRDefault="00A82CD1" w:rsidP="00A82CD1">
      <w:pPr>
        <w:pStyle w:val="ListParagraph"/>
        <w:keepNext/>
        <w:keepLines/>
        <w:numPr>
          <w:ilvl w:val="0"/>
          <w:numId w:val="49"/>
        </w:numPr>
        <w:spacing w:before="40" w:after="0"/>
        <w:contextualSpacing w:val="0"/>
        <w:outlineLvl w:val="1"/>
        <w:rPr>
          <w:rFonts w:cstheme="majorBidi"/>
          <w:b/>
          <w:vanish/>
          <w:color w:val="2F5496" w:themeColor="accent1" w:themeShade="BF"/>
          <w:sz w:val="28"/>
          <w:szCs w:val="26"/>
        </w:rPr>
      </w:pPr>
      <w:bookmarkStart w:id="11" w:name="_Toc155083117"/>
      <w:bookmarkStart w:id="12" w:name="_Toc155083141"/>
      <w:bookmarkStart w:id="13" w:name="_Toc155083232"/>
      <w:bookmarkStart w:id="14" w:name="_Toc21000524"/>
      <w:bookmarkStart w:id="15" w:name="_Toc142054430"/>
      <w:bookmarkEnd w:id="11"/>
      <w:bookmarkEnd w:id="12"/>
      <w:bookmarkEnd w:id="13"/>
    </w:p>
    <w:p w14:paraId="653BA196" w14:textId="77777777" w:rsidR="00A82CD1" w:rsidRPr="00A82CD1" w:rsidRDefault="00A82CD1" w:rsidP="00A82CD1">
      <w:pPr>
        <w:pStyle w:val="ListParagraph"/>
        <w:keepNext/>
        <w:keepLines/>
        <w:numPr>
          <w:ilvl w:val="0"/>
          <w:numId w:val="49"/>
        </w:numPr>
        <w:spacing w:before="40" w:after="0"/>
        <w:contextualSpacing w:val="0"/>
        <w:outlineLvl w:val="1"/>
        <w:rPr>
          <w:rFonts w:cstheme="majorBidi"/>
          <w:b/>
          <w:vanish/>
          <w:color w:val="2F5496" w:themeColor="accent1" w:themeShade="BF"/>
          <w:sz w:val="28"/>
          <w:szCs w:val="26"/>
        </w:rPr>
      </w:pPr>
      <w:bookmarkStart w:id="16" w:name="_Toc155083118"/>
      <w:bookmarkStart w:id="17" w:name="_Toc155083142"/>
      <w:bookmarkStart w:id="18" w:name="_Toc155083233"/>
      <w:bookmarkEnd w:id="16"/>
      <w:bookmarkEnd w:id="17"/>
      <w:bookmarkEnd w:id="18"/>
    </w:p>
    <w:p w14:paraId="5B429FEE" w14:textId="77777777" w:rsidR="00A82CD1" w:rsidRPr="00A82CD1" w:rsidRDefault="00A82CD1" w:rsidP="00A82CD1">
      <w:pPr>
        <w:pStyle w:val="ListParagraph"/>
        <w:keepNext/>
        <w:keepLines/>
        <w:numPr>
          <w:ilvl w:val="0"/>
          <w:numId w:val="49"/>
        </w:numPr>
        <w:spacing w:before="40" w:after="0"/>
        <w:contextualSpacing w:val="0"/>
        <w:outlineLvl w:val="1"/>
        <w:rPr>
          <w:rFonts w:cstheme="majorBidi"/>
          <w:b/>
          <w:vanish/>
          <w:color w:val="2F5496" w:themeColor="accent1" w:themeShade="BF"/>
          <w:sz w:val="28"/>
          <w:szCs w:val="26"/>
        </w:rPr>
      </w:pPr>
      <w:bookmarkStart w:id="19" w:name="_Toc155083119"/>
      <w:bookmarkStart w:id="20" w:name="_Toc155083143"/>
      <w:bookmarkStart w:id="21" w:name="_Toc155083234"/>
      <w:bookmarkEnd w:id="19"/>
      <w:bookmarkEnd w:id="20"/>
      <w:bookmarkEnd w:id="21"/>
    </w:p>
    <w:p w14:paraId="29B127BD" w14:textId="77777777" w:rsidR="00A82CD1" w:rsidRPr="00A82CD1" w:rsidRDefault="00A82CD1" w:rsidP="00A82CD1">
      <w:pPr>
        <w:pStyle w:val="ListParagraph"/>
        <w:keepNext/>
        <w:keepLines/>
        <w:numPr>
          <w:ilvl w:val="0"/>
          <w:numId w:val="49"/>
        </w:numPr>
        <w:spacing w:before="40" w:after="0"/>
        <w:contextualSpacing w:val="0"/>
        <w:outlineLvl w:val="1"/>
        <w:rPr>
          <w:rFonts w:cstheme="majorBidi"/>
          <w:b/>
          <w:vanish/>
          <w:color w:val="2F5496" w:themeColor="accent1" w:themeShade="BF"/>
          <w:sz w:val="28"/>
          <w:szCs w:val="26"/>
        </w:rPr>
      </w:pPr>
      <w:bookmarkStart w:id="22" w:name="_Toc155083120"/>
      <w:bookmarkStart w:id="23" w:name="_Toc155083144"/>
      <w:bookmarkStart w:id="24" w:name="_Toc155083235"/>
      <w:bookmarkEnd w:id="22"/>
      <w:bookmarkEnd w:id="23"/>
      <w:bookmarkEnd w:id="24"/>
    </w:p>
    <w:p w14:paraId="28E4876C" w14:textId="77777777" w:rsidR="00A82CD1" w:rsidRPr="00A82CD1" w:rsidRDefault="00A82CD1" w:rsidP="00A82CD1">
      <w:pPr>
        <w:pStyle w:val="ListParagraph"/>
        <w:keepNext/>
        <w:keepLines/>
        <w:numPr>
          <w:ilvl w:val="1"/>
          <w:numId w:val="49"/>
        </w:numPr>
        <w:spacing w:before="40" w:after="0"/>
        <w:contextualSpacing w:val="0"/>
        <w:outlineLvl w:val="1"/>
        <w:rPr>
          <w:rFonts w:cstheme="majorBidi"/>
          <w:b/>
          <w:vanish/>
          <w:color w:val="2F5496" w:themeColor="accent1" w:themeShade="BF"/>
          <w:sz w:val="28"/>
          <w:szCs w:val="26"/>
        </w:rPr>
      </w:pPr>
      <w:bookmarkStart w:id="25" w:name="_Toc155083121"/>
      <w:bookmarkStart w:id="26" w:name="_Toc155083145"/>
      <w:bookmarkStart w:id="27" w:name="_Toc155083236"/>
      <w:bookmarkEnd w:id="25"/>
      <w:bookmarkEnd w:id="26"/>
      <w:bookmarkEnd w:id="27"/>
    </w:p>
    <w:p w14:paraId="4FE87020" w14:textId="77777777" w:rsidR="00A82CD1" w:rsidRPr="00A82CD1" w:rsidRDefault="00A82CD1" w:rsidP="00A82CD1">
      <w:pPr>
        <w:pStyle w:val="ListParagraph"/>
        <w:keepNext/>
        <w:keepLines/>
        <w:numPr>
          <w:ilvl w:val="1"/>
          <w:numId w:val="49"/>
        </w:numPr>
        <w:spacing w:before="40" w:after="0"/>
        <w:contextualSpacing w:val="0"/>
        <w:outlineLvl w:val="1"/>
        <w:rPr>
          <w:rFonts w:cstheme="majorBidi"/>
          <w:b/>
          <w:vanish/>
          <w:color w:val="2F5496" w:themeColor="accent1" w:themeShade="BF"/>
          <w:sz w:val="28"/>
          <w:szCs w:val="26"/>
        </w:rPr>
      </w:pPr>
      <w:bookmarkStart w:id="28" w:name="_Toc155083122"/>
      <w:bookmarkStart w:id="29" w:name="_Toc155083146"/>
      <w:bookmarkStart w:id="30" w:name="_Toc155083237"/>
      <w:bookmarkEnd w:id="28"/>
      <w:bookmarkEnd w:id="29"/>
      <w:bookmarkEnd w:id="30"/>
    </w:p>
    <w:p w14:paraId="3284C3DB" w14:textId="622C132C" w:rsidR="00E61936" w:rsidRPr="00E61936" w:rsidRDefault="00E61936" w:rsidP="00A82CD1">
      <w:pPr>
        <w:pStyle w:val="Heading3"/>
      </w:pPr>
      <w:bookmarkStart w:id="31" w:name="_Toc155083238"/>
      <w:r w:rsidRPr="00E61936">
        <w:t>Χρήστες</w:t>
      </w:r>
      <w:bookmarkEnd w:id="14"/>
      <w:bookmarkEnd w:id="15"/>
      <w:bookmarkEnd w:id="31"/>
    </w:p>
    <w:p w14:paraId="2A5A7C1B" w14:textId="5FF0B955" w:rsidR="00E61936" w:rsidRPr="00E61936" w:rsidRDefault="00E61936" w:rsidP="00A82CD1">
      <w:pPr>
        <w:jc w:val="both"/>
      </w:pPr>
      <w:r w:rsidRPr="00E61936">
        <w:t>Ως εκ τούτου, οι χρήστες που δραστηριοποιούνται εκ μέρους</w:t>
      </w:r>
      <w:r w:rsidR="00C02523">
        <w:t xml:space="preserve"> του</w:t>
      </w:r>
      <w:r w:rsidR="00DF676A">
        <w:t xml:space="preserve"> </w:t>
      </w:r>
      <w:r w:rsidR="00C02523" w:rsidRPr="00C02523">
        <w:rPr>
          <w:color w:val="FF0000"/>
        </w:rPr>
        <w:t>[Όνομα Οργανισμού]</w:t>
      </w:r>
      <w:r w:rsidRPr="00E61936">
        <w:t>, πρέπει να τυγχάνουν σχετικής και συνεχής ενημέρωσης/επαγρύπνησης</w:t>
      </w:r>
      <w:r w:rsidR="00C8745D" w:rsidRPr="009D393F">
        <w:t>/</w:t>
      </w:r>
      <w:r w:rsidR="00C8745D">
        <w:t>εκπαίδευσης</w:t>
      </w:r>
      <w:r w:rsidRPr="00E61936">
        <w:t xml:space="preserve"> σχετικά με το πώς να ανιχνεύουν, να επιλύουν (όπου είναι εφικτό), αλλά και να αναφέρουν ένα περιστατικό ασφαλείας.</w:t>
      </w:r>
    </w:p>
    <w:p w14:paraId="6C57DF96" w14:textId="77777777" w:rsidR="00E61936" w:rsidRPr="00E61936" w:rsidRDefault="00E61936" w:rsidP="00A82CD1">
      <w:pPr>
        <w:pStyle w:val="Heading3"/>
      </w:pPr>
      <w:bookmarkStart w:id="32" w:name="_Toc21000525"/>
      <w:bookmarkStart w:id="33" w:name="_Toc142054431"/>
      <w:bookmarkStart w:id="34" w:name="_Toc155083239"/>
      <w:r w:rsidRPr="00E61936">
        <w:t>Διαχειριστές και Διαχείριση Συστημάτω</w:t>
      </w:r>
      <w:bookmarkEnd w:id="32"/>
      <w:r w:rsidRPr="00E61936">
        <w:t>ν</w:t>
      </w:r>
      <w:bookmarkEnd w:id="33"/>
      <w:bookmarkEnd w:id="34"/>
    </w:p>
    <w:p w14:paraId="02297E26" w14:textId="68CB66F3" w:rsidR="00E61936" w:rsidRPr="00E61936" w:rsidRDefault="00E61936" w:rsidP="00A82CD1">
      <w:pPr>
        <w:jc w:val="both"/>
      </w:pPr>
      <w:r w:rsidRPr="00E61936">
        <w:t>Περαιτέρω, οι διαχειριστές των συστημάτων, πρέπει να λαμβάνουν τα απαραίτητα μέτρα ελέγχου καθώς και να καθορίζουν τις απαραίτητες δικλίδες ασφαλείας, σύμφωνα με την Πολιτική Ασφάλειας, τις διαδικασίες, τις οδηγίες, τις βέλτιστες πρακτικές, τις αξιολογήσεις επικινδυνότητας, τις αναφορές ελέγχου κλπ. Επίσης, τα «γνωστά» περιστατικά ασφαλείας τα οποία έλαβαν χώρα στο παρελθόν, πρέπει να λαμβάνονται υπόψη από τους διαχειριστές, προκειμένου να καθορίσουν κανόνες ανίχνευσης ή/και αποτροπής περιστατικών παρόμοιας φύσης που πιθανόν να λάβουν χώρα στο μέλλον.</w:t>
      </w:r>
    </w:p>
    <w:p w14:paraId="0CD926A3" w14:textId="77777777" w:rsidR="00E61936" w:rsidRPr="00E61936" w:rsidRDefault="00E61936" w:rsidP="00A82CD1">
      <w:pPr>
        <w:pStyle w:val="Heading3"/>
      </w:pPr>
      <w:bookmarkStart w:id="35" w:name="_Toc21000526"/>
      <w:bookmarkStart w:id="36" w:name="_Toc142054432"/>
      <w:bookmarkStart w:id="37" w:name="_Toc155083240"/>
      <w:r w:rsidRPr="00E61936">
        <w:t>Προκαθορισμένα σενάρια Περιστατικών Ασφαλείας</w:t>
      </w:r>
      <w:bookmarkEnd w:id="35"/>
      <w:bookmarkEnd w:id="36"/>
      <w:bookmarkEnd w:id="37"/>
    </w:p>
    <w:p w14:paraId="01AC02DA" w14:textId="72CF4ABD" w:rsidR="00E61936" w:rsidRPr="00E61936" w:rsidRDefault="00C02523" w:rsidP="00A82CD1">
      <w:pPr>
        <w:jc w:val="both"/>
      </w:pPr>
      <w:r>
        <w:t>Ο</w:t>
      </w:r>
      <w:r w:rsidR="00DF676A">
        <w:t xml:space="preserve"> </w:t>
      </w:r>
      <w:r w:rsidRPr="00C02523">
        <w:rPr>
          <w:color w:val="FF0000"/>
        </w:rPr>
        <w:t>[Όνομα Οργανισμού]</w:t>
      </w:r>
      <w:r w:rsidR="002E6788">
        <w:rPr>
          <w:color w:val="C00000"/>
        </w:rPr>
        <w:t xml:space="preserve"> </w:t>
      </w:r>
      <w:r w:rsidR="00E61936" w:rsidRPr="00E61936">
        <w:t xml:space="preserve">πρέπει να αναπτύξει προκαθορισμένα σενάρια περιστατικών ασφαλείας και σχέδια επιχειρηματικής συνέχειας για κάθε πληροφορικό σύστημα ή/και υπηρεσία. Τα εν λόγω σχέδια είναι απαραίτητα, προκειμένου </w:t>
      </w:r>
      <w:r>
        <w:t>ο</w:t>
      </w:r>
      <w:r w:rsidR="00DF676A">
        <w:t xml:space="preserve"> </w:t>
      </w:r>
      <w:r w:rsidRPr="00C02523">
        <w:rPr>
          <w:color w:val="FF0000"/>
        </w:rPr>
        <w:t>[Όνομα Οργανισμού]</w:t>
      </w:r>
      <w:r w:rsidR="00E61936" w:rsidRPr="00E61936">
        <w:t>, να είναι σε ετοιμότητα να αντιμετωπίσει αποτελεσματικά το οποιοδήποτε περιστατικό δύναται να συμβεί</w:t>
      </w:r>
      <w:r w:rsidR="00E61936">
        <w:t xml:space="preserve">. </w:t>
      </w:r>
      <w:r w:rsidR="00E61936" w:rsidRPr="00E61936">
        <w:t xml:space="preserve">Η ομάδα Αντιμετώπισης Περιστατικών Ασφαλείας Πληροφοριών, πρέπει να αναπτύξει τέτοια σχέδια τόσο για τα διάφορα συστήματα και υπηρεσίες </w:t>
      </w:r>
      <w:r>
        <w:t>του</w:t>
      </w:r>
      <w:r w:rsidR="00DF676A">
        <w:t xml:space="preserve"> </w:t>
      </w:r>
      <w:r w:rsidRPr="00C02523">
        <w:rPr>
          <w:color w:val="FF0000"/>
        </w:rPr>
        <w:t>[Όνομα Οργανισμού]</w:t>
      </w:r>
      <w:r w:rsidR="00E61936" w:rsidRPr="00E61936">
        <w:t xml:space="preserve">, όσο και για τις διάφορες απειλές που μπορούν να λάβουν χώρα. </w:t>
      </w:r>
    </w:p>
    <w:p w14:paraId="3CEE161E" w14:textId="06DC84DF" w:rsidR="00E61936" w:rsidRDefault="00E61936" w:rsidP="00A82CD1">
      <w:pPr>
        <w:jc w:val="both"/>
      </w:pPr>
      <w:r w:rsidRPr="00E61936">
        <w:t>Για παράδειγμα τα σενάρια απειλών που αντιμετωπίζουν τα πληροφοριακά συστήματα ή/και οι υπηρεσίες</w:t>
      </w:r>
      <w:r w:rsidR="00C02523">
        <w:t xml:space="preserve"> του</w:t>
      </w:r>
      <w:r w:rsidR="00DF676A">
        <w:t xml:space="preserve"> </w:t>
      </w:r>
      <w:r w:rsidR="00C02523" w:rsidRPr="00C02523">
        <w:rPr>
          <w:color w:val="FF0000"/>
        </w:rPr>
        <w:t>[Όνομα Οργανισμού]</w:t>
      </w:r>
      <w:r w:rsidR="00DF676A">
        <w:t xml:space="preserve"> </w:t>
      </w:r>
      <w:r w:rsidRPr="00E61936">
        <w:t>θα πρέπει να περιλαμβάνουν τουλάχιστο τα ακόλουθα</w:t>
      </w:r>
    </w:p>
    <w:p w14:paraId="7E2CA712" w14:textId="77777777" w:rsidR="00E61936" w:rsidRDefault="00E61936" w:rsidP="00A82CD1">
      <w:pPr>
        <w:pStyle w:val="ListParagraph"/>
        <w:numPr>
          <w:ilvl w:val="0"/>
          <w:numId w:val="27"/>
        </w:numPr>
        <w:jc w:val="both"/>
      </w:pPr>
      <w:r w:rsidRPr="00E61936">
        <w:t>Φυσικά φαινόμενα (π.χ. σεισμός, πλημύρα)</w:t>
      </w:r>
    </w:p>
    <w:p w14:paraId="15DA9154" w14:textId="77777777" w:rsidR="00E61936" w:rsidRDefault="00E61936" w:rsidP="00A82CD1">
      <w:pPr>
        <w:pStyle w:val="ListParagraph"/>
        <w:numPr>
          <w:ilvl w:val="0"/>
          <w:numId w:val="27"/>
        </w:numPr>
        <w:jc w:val="both"/>
      </w:pPr>
      <w:r w:rsidRPr="00E61936">
        <w:t>Πυρκαγιά</w:t>
      </w:r>
    </w:p>
    <w:p w14:paraId="169E8D27" w14:textId="77777777" w:rsidR="00E61936" w:rsidRDefault="00E61936" w:rsidP="00A82CD1">
      <w:pPr>
        <w:pStyle w:val="ListParagraph"/>
        <w:numPr>
          <w:ilvl w:val="0"/>
          <w:numId w:val="27"/>
        </w:numPr>
        <w:jc w:val="both"/>
      </w:pPr>
      <w:r w:rsidRPr="00E61936">
        <w:t>Επιθέσεις τύπου DDoS</w:t>
      </w:r>
    </w:p>
    <w:p w14:paraId="56201BB7" w14:textId="77777777" w:rsidR="00E61936" w:rsidRDefault="00E61936" w:rsidP="00A82CD1">
      <w:pPr>
        <w:pStyle w:val="ListParagraph"/>
        <w:numPr>
          <w:ilvl w:val="0"/>
          <w:numId w:val="27"/>
        </w:numPr>
        <w:jc w:val="both"/>
      </w:pPr>
      <w:r w:rsidRPr="00E61936">
        <w:t>Εισβολή από κακόβουλους χρήστες/μη εξουσιοδοτημένη πρόσβαση</w:t>
      </w:r>
    </w:p>
    <w:p w14:paraId="6CE3043C" w14:textId="77777777" w:rsidR="00E61936" w:rsidRDefault="00E61936" w:rsidP="00A82CD1">
      <w:pPr>
        <w:pStyle w:val="ListParagraph"/>
        <w:numPr>
          <w:ilvl w:val="0"/>
          <w:numId w:val="27"/>
        </w:numPr>
        <w:jc w:val="both"/>
      </w:pPr>
      <w:r w:rsidRPr="00E61936">
        <w:t>Μόλυνση συστημάτων από κακόβουλα λογισμικά</w:t>
      </w:r>
    </w:p>
    <w:p w14:paraId="4F8E98CB" w14:textId="1BB734D5" w:rsidR="00E61936" w:rsidRDefault="00E61936" w:rsidP="00A82CD1">
      <w:pPr>
        <w:pStyle w:val="ListParagraph"/>
        <w:numPr>
          <w:ilvl w:val="0"/>
          <w:numId w:val="27"/>
        </w:numPr>
        <w:jc w:val="both"/>
      </w:pPr>
      <w:r w:rsidRPr="00E61936">
        <w:t xml:space="preserve">Διαρροή προσωπικών δεδομένων πελατών </w:t>
      </w:r>
      <w:r w:rsidR="00C02523">
        <w:t>του</w:t>
      </w:r>
      <w:r w:rsidR="00DF676A">
        <w:t xml:space="preserve"> </w:t>
      </w:r>
      <w:r w:rsidR="00C02523" w:rsidRPr="00C02523">
        <w:rPr>
          <w:color w:val="FF0000"/>
        </w:rPr>
        <w:t>[Όνομα Οργανισμού]</w:t>
      </w:r>
    </w:p>
    <w:p w14:paraId="37694BAE" w14:textId="77777777" w:rsidR="00E61936" w:rsidRDefault="00E61936" w:rsidP="00A82CD1">
      <w:pPr>
        <w:pStyle w:val="ListParagraph"/>
        <w:numPr>
          <w:ilvl w:val="0"/>
          <w:numId w:val="27"/>
        </w:numPr>
        <w:jc w:val="both"/>
      </w:pPr>
      <w:r w:rsidRPr="00E61936">
        <w:t>Κατασκοπία</w:t>
      </w:r>
    </w:p>
    <w:p w14:paraId="76A05C39" w14:textId="77777777" w:rsidR="00E61936" w:rsidRDefault="00E61936" w:rsidP="00A82CD1">
      <w:pPr>
        <w:pStyle w:val="ListParagraph"/>
        <w:numPr>
          <w:ilvl w:val="0"/>
          <w:numId w:val="27"/>
        </w:numPr>
        <w:jc w:val="both"/>
      </w:pPr>
      <w:r w:rsidRPr="00E61936">
        <w:t>Πόλεμος</w:t>
      </w:r>
    </w:p>
    <w:p w14:paraId="7415D45D" w14:textId="77777777" w:rsidR="00E61936" w:rsidRDefault="00E61936" w:rsidP="00A82CD1">
      <w:pPr>
        <w:pStyle w:val="ListParagraph"/>
        <w:numPr>
          <w:ilvl w:val="0"/>
          <w:numId w:val="27"/>
        </w:numPr>
        <w:jc w:val="both"/>
      </w:pPr>
      <w:r w:rsidRPr="00E61936">
        <w:t>Απάτη (εσωτερική και εξωτερική)</w:t>
      </w:r>
    </w:p>
    <w:p w14:paraId="660FF44E" w14:textId="77777777" w:rsidR="00E61936" w:rsidRDefault="00E61936" w:rsidP="00A82CD1">
      <w:pPr>
        <w:pStyle w:val="ListParagraph"/>
        <w:numPr>
          <w:ilvl w:val="0"/>
          <w:numId w:val="27"/>
        </w:numPr>
        <w:jc w:val="both"/>
        <w:rPr>
          <w:lang w:val="en-US"/>
        </w:rPr>
      </w:pPr>
      <w:r w:rsidRPr="00E61936">
        <w:rPr>
          <w:lang w:val="en-US"/>
        </w:rPr>
        <w:t>Operating system and software failure</w:t>
      </w:r>
    </w:p>
    <w:p w14:paraId="6FC879C2" w14:textId="77777777" w:rsidR="00E61936" w:rsidRPr="00E61936" w:rsidRDefault="00E61936" w:rsidP="00A82CD1">
      <w:pPr>
        <w:pStyle w:val="ListParagraph"/>
        <w:numPr>
          <w:ilvl w:val="0"/>
          <w:numId w:val="27"/>
        </w:numPr>
        <w:jc w:val="both"/>
        <w:rPr>
          <w:lang w:val="en-US"/>
        </w:rPr>
      </w:pPr>
      <w:r w:rsidRPr="00E61936">
        <w:t>Hardware Failure</w:t>
      </w:r>
    </w:p>
    <w:p w14:paraId="70BBE0EC" w14:textId="02A9EB96" w:rsidR="00E61936" w:rsidRPr="00E61936" w:rsidRDefault="00E61936" w:rsidP="00A82CD1">
      <w:pPr>
        <w:pStyle w:val="ListParagraph"/>
        <w:numPr>
          <w:ilvl w:val="0"/>
          <w:numId w:val="27"/>
        </w:numPr>
        <w:jc w:val="both"/>
      </w:pPr>
      <w:r w:rsidRPr="00E61936">
        <w:t xml:space="preserve">Παραβίαση κανονιστικού πλαισίου που διέπει τη λειτουργία </w:t>
      </w:r>
      <w:r w:rsidR="00C02523">
        <w:t>του</w:t>
      </w:r>
      <w:r w:rsidR="00DF676A">
        <w:t xml:space="preserve"> </w:t>
      </w:r>
      <w:r w:rsidR="00C02523" w:rsidRPr="00C02523">
        <w:rPr>
          <w:color w:val="FF0000"/>
        </w:rPr>
        <w:t>[Όνομα Οργανισμού]</w:t>
      </w:r>
    </w:p>
    <w:p w14:paraId="109550B9" w14:textId="646F2659" w:rsidR="00756934" w:rsidRDefault="00E61936" w:rsidP="00A5037A">
      <w:pPr>
        <w:pStyle w:val="Heading1"/>
      </w:pPr>
      <w:bookmarkStart w:id="38" w:name="_Toc142054433"/>
      <w:bookmarkStart w:id="39" w:name="_Toc155083241"/>
      <w:r>
        <w:t>Αναγνώριση, Αναφορά και Καταγραφή Περιστατικών</w:t>
      </w:r>
      <w:bookmarkEnd w:id="38"/>
      <w:bookmarkEnd w:id="39"/>
    </w:p>
    <w:p w14:paraId="20F50F52" w14:textId="6A33B4FD" w:rsidR="00E61936" w:rsidRDefault="00C02523" w:rsidP="00A82CD1">
      <w:pPr>
        <w:jc w:val="both"/>
      </w:pPr>
      <w:r>
        <w:t>Ο</w:t>
      </w:r>
      <w:r w:rsidR="00DF676A">
        <w:t xml:space="preserve"> </w:t>
      </w:r>
      <w:r w:rsidRPr="00C02523">
        <w:rPr>
          <w:color w:val="FF0000"/>
        </w:rPr>
        <w:t>[Όνομα Οργανισμού]</w:t>
      </w:r>
      <w:r w:rsidR="002E6788">
        <w:rPr>
          <w:color w:val="C00000"/>
        </w:rPr>
        <w:t xml:space="preserve"> </w:t>
      </w:r>
      <w:r w:rsidR="00E61936" w:rsidRPr="00E61936">
        <w:t xml:space="preserve">πρέπει να διαθέτει κατάλληλες διαδικασίες για την έγκαιρη αναγνώριση και αναφορά οποιονδήποτε αναφορών περιστατικών ασφάλειας. Επιπρόσθετα </w:t>
      </w:r>
      <w:r>
        <w:t>ο</w:t>
      </w:r>
      <w:r w:rsidR="00DF676A">
        <w:t xml:space="preserve"> </w:t>
      </w:r>
      <w:r w:rsidRPr="00C02523">
        <w:rPr>
          <w:color w:val="FF0000"/>
        </w:rPr>
        <w:t>[Όνομα Οργανισμού]</w:t>
      </w:r>
      <w:r w:rsidR="002E6788">
        <w:rPr>
          <w:color w:val="C00000"/>
        </w:rPr>
        <w:t xml:space="preserve"> </w:t>
      </w:r>
      <w:r w:rsidR="00E61936" w:rsidRPr="00E61936">
        <w:t xml:space="preserve">πρέπει να διαθέτει ένα κεντρικό Μητρώο αναφοράς και διαχείρισης περιστατικών ασφάλειας, προκειμένου να συμβάλει στη βελτίωση της ασφάλειας των πληροφοριακών συστημάτων, πληροφοριών και υπηρεσιών, </w:t>
      </w:r>
      <w:r>
        <w:t>του</w:t>
      </w:r>
      <w:r w:rsidR="00DF676A">
        <w:t xml:space="preserve"> </w:t>
      </w:r>
      <w:r w:rsidRPr="00C02523">
        <w:rPr>
          <w:color w:val="FF0000"/>
        </w:rPr>
        <w:t>[Όνομα Οργανισμού]</w:t>
      </w:r>
      <w:r w:rsidR="00E61936" w:rsidRPr="00E61936">
        <w:t xml:space="preserve">. Στο εν λόγω Μητρώο πρέπει να εξασφαλίζεται ότι καταγράφονται, συλλέγονται, αποθηκεύονται, προστατεύονται και αναλύονται όλα τα περιστατικά σχετικά με την ασφάλεια των πληροφοριακών συστημάτων και πληροφοριών. </w:t>
      </w:r>
      <w:r w:rsidR="00730E33">
        <w:t xml:space="preserve">Διασφαλίζεται επίσης </w:t>
      </w:r>
      <w:r w:rsidR="00730E33" w:rsidRPr="00730E33">
        <w:t>πως σε καμία περίπτωση δεν θα έχει πρόσβαση στο μητρώο τρίτο πρόσωπο</w:t>
      </w:r>
      <w:r w:rsidR="00730E33">
        <w:t xml:space="preserve"> ή άτομο το οποίο δεν είναι μέλος της Ομάδας Αντιμετώπισης Περιστατικών. Το μητρώο αυτό πρέπει να αναθεωρείται και να επικαιροποιείται αν τακτά διαστήματα και να είναι κρυπτογραφημένο.</w:t>
      </w:r>
      <w:r w:rsidR="009D393F">
        <w:t xml:space="preserve"> </w:t>
      </w:r>
      <w:r w:rsidR="00E61936" w:rsidRPr="00E61936">
        <w:t xml:space="preserve">Πιθανοί τρόποι εντοπισμού περιστατικών: </w:t>
      </w:r>
    </w:p>
    <w:p w14:paraId="443C5E37" w14:textId="77777777" w:rsidR="00E61936" w:rsidRDefault="00E61936" w:rsidP="00A82CD1">
      <w:pPr>
        <w:pStyle w:val="ListParagraph"/>
        <w:numPr>
          <w:ilvl w:val="0"/>
          <w:numId w:val="28"/>
        </w:numPr>
        <w:jc w:val="both"/>
      </w:pPr>
      <w:r w:rsidRPr="00E61936">
        <w:t xml:space="preserve">Από χρήστες </w:t>
      </w:r>
    </w:p>
    <w:p w14:paraId="65A2E446" w14:textId="77777777" w:rsidR="00E61936" w:rsidRDefault="00E61936" w:rsidP="00A82CD1">
      <w:pPr>
        <w:pStyle w:val="ListParagraph"/>
        <w:numPr>
          <w:ilvl w:val="0"/>
          <w:numId w:val="28"/>
        </w:numPr>
        <w:jc w:val="both"/>
      </w:pPr>
      <w:r w:rsidRPr="00E61936">
        <w:t>Από ενημέρωση πελατών</w:t>
      </w:r>
    </w:p>
    <w:p w14:paraId="240CB788" w14:textId="2BF300C9" w:rsidR="00E61936" w:rsidRDefault="00E61936" w:rsidP="00A82CD1">
      <w:pPr>
        <w:pStyle w:val="ListParagraph"/>
        <w:numPr>
          <w:ilvl w:val="0"/>
          <w:numId w:val="28"/>
        </w:numPr>
        <w:jc w:val="both"/>
      </w:pPr>
      <w:r w:rsidRPr="00E61936">
        <w:t>Από Σύστημα Παρακολούθησης</w:t>
      </w:r>
    </w:p>
    <w:p w14:paraId="6E50CB68" w14:textId="77777777" w:rsidR="00E61936" w:rsidRDefault="00E61936" w:rsidP="00A82CD1">
      <w:pPr>
        <w:pStyle w:val="ListParagraph"/>
        <w:numPr>
          <w:ilvl w:val="0"/>
          <w:numId w:val="28"/>
        </w:numPr>
        <w:jc w:val="both"/>
      </w:pPr>
      <w:r w:rsidRPr="00E61936">
        <w:t xml:space="preserve">Από εξωτερικούς συνεργάτες </w:t>
      </w:r>
    </w:p>
    <w:p w14:paraId="776DC58E" w14:textId="0D7E2735" w:rsidR="009D393F" w:rsidRDefault="00E61936" w:rsidP="00A82CD1">
      <w:pPr>
        <w:pStyle w:val="ListParagraph"/>
        <w:numPr>
          <w:ilvl w:val="0"/>
          <w:numId w:val="28"/>
        </w:numPr>
        <w:jc w:val="both"/>
      </w:pPr>
      <w:r w:rsidRPr="00E61936">
        <w:t xml:space="preserve">Από ελέγχους ασφάλειας </w:t>
      </w:r>
      <w:bookmarkStart w:id="40" w:name="_Toc21000528"/>
      <w:bookmarkStart w:id="41" w:name="_Toc142054434"/>
    </w:p>
    <w:p w14:paraId="734C9CE8" w14:textId="77777777" w:rsidR="00A82CD1" w:rsidRPr="00A82CD1" w:rsidRDefault="00A82CD1" w:rsidP="00A82CD1">
      <w:pPr>
        <w:pStyle w:val="ListParagraph"/>
        <w:keepNext/>
        <w:keepLines/>
        <w:numPr>
          <w:ilvl w:val="1"/>
          <w:numId w:val="49"/>
        </w:numPr>
        <w:spacing w:before="40" w:after="0"/>
        <w:contextualSpacing w:val="0"/>
        <w:outlineLvl w:val="1"/>
        <w:rPr>
          <w:rFonts w:cstheme="majorBidi"/>
          <w:b/>
          <w:vanish/>
          <w:color w:val="2F5496" w:themeColor="accent1" w:themeShade="BF"/>
          <w:sz w:val="28"/>
          <w:szCs w:val="26"/>
        </w:rPr>
      </w:pPr>
      <w:bookmarkStart w:id="42" w:name="_Toc155083127"/>
      <w:bookmarkStart w:id="43" w:name="_Toc155083151"/>
      <w:bookmarkStart w:id="44" w:name="_Toc155083242"/>
      <w:bookmarkEnd w:id="42"/>
      <w:bookmarkEnd w:id="43"/>
      <w:bookmarkEnd w:id="44"/>
    </w:p>
    <w:p w14:paraId="2B75C1E6" w14:textId="54B9B474" w:rsidR="00E61936" w:rsidRPr="00E61936" w:rsidRDefault="00E61936" w:rsidP="00A82CD1">
      <w:pPr>
        <w:pStyle w:val="Heading3"/>
      </w:pPr>
      <w:bookmarkStart w:id="45" w:name="_Toc155083243"/>
      <w:r w:rsidRPr="00E61936">
        <w:t>Αναφορά περιστατικών από τους Χρήστες</w:t>
      </w:r>
      <w:bookmarkEnd w:id="40"/>
      <w:bookmarkEnd w:id="41"/>
      <w:bookmarkEnd w:id="45"/>
    </w:p>
    <w:p w14:paraId="5F9C6A59" w14:textId="4348D550" w:rsidR="00E61936" w:rsidRPr="00E61936" w:rsidRDefault="00E61936" w:rsidP="00A82CD1">
      <w:pPr>
        <w:jc w:val="both"/>
      </w:pPr>
      <w:r w:rsidRPr="00E61936">
        <w:t xml:space="preserve">Όλο το προσωπικό </w:t>
      </w:r>
      <w:r w:rsidR="00C02523">
        <w:t>του</w:t>
      </w:r>
      <w:r w:rsidR="00DF676A">
        <w:t xml:space="preserve"> </w:t>
      </w:r>
      <w:r w:rsidR="00C02523" w:rsidRPr="00C02523">
        <w:rPr>
          <w:color w:val="FF0000"/>
        </w:rPr>
        <w:t>[Όνομα Οργανισμού]</w:t>
      </w:r>
      <w:r w:rsidRPr="00E61936">
        <w:t xml:space="preserve">, έχει υποχρέωση να αναφέρει το οποιοδήποτε περιστατικό (δραστηριότητα ή ανησυχία ή υποψία) μπορεί να βλάψει έμμεσα ή άμεσα την ασφάλεια των πληροφοριακών συστημάτων ή/και των πληροφοριών </w:t>
      </w:r>
      <w:r w:rsidR="00C02523">
        <w:t>του</w:t>
      </w:r>
      <w:r w:rsidR="00DF676A">
        <w:t xml:space="preserve"> </w:t>
      </w:r>
      <w:r w:rsidR="00C02523" w:rsidRPr="00C02523">
        <w:rPr>
          <w:color w:val="FF0000"/>
        </w:rPr>
        <w:t>[Όνομα Οργανισμού]</w:t>
      </w:r>
      <w:r w:rsidRPr="00E61936">
        <w:t xml:space="preserve">. Για την αναφορά των περιστατικών από τους χρήστες, πρέπει να ακολουθείται </w:t>
      </w:r>
      <w:r>
        <w:t xml:space="preserve">σχετική διαδικασία </w:t>
      </w:r>
      <w:r w:rsidRPr="00E61936">
        <w:t>για «αναφορά περιστατικών ασφάλειας», ούτως ώστε οι χρήστες να μπορούν να αναφέρουν και να περιγράψουν το περιστατικό έγκαιρα και με ακρίβεια. Η διαδικασία πρέπει να περιλαμβάνει διεργασία αναφοράς του περιστατικού στο κεντρικό μητρώο αναφοράς περιστατικών. Νοείται ότι οι χρήστες των πληροφοριακών συστημάτων, πρέπει να είναι ενημερωμένοι με την σχετική διαδικασία και τον τρόπο αναφοράς του οποιοδήποτε περιστατικού ή/και ανησυχία σχετική με την ασφάλεια.</w:t>
      </w:r>
    </w:p>
    <w:p w14:paraId="0EA8B15A" w14:textId="77777777" w:rsidR="00E61936" w:rsidRPr="00E61936" w:rsidRDefault="00E61936" w:rsidP="00A82CD1">
      <w:pPr>
        <w:pStyle w:val="Heading3"/>
      </w:pPr>
      <w:bookmarkStart w:id="46" w:name="_Toc21000529"/>
      <w:bookmarkStart w:id="47" w:name="_Toc142054435"/>
      <w:bookmarkStart w:id="48" w:name="_Toc155083244"/>
      <w:r w:rsidRPr="00E61936">
        <w:t>Αναφορά περιστατικών από συστήματα</w:t>
      </w:r>
      <w:bookmarkEnd w:id="46"/>
      <w:bookmarkEnd w:id="47"/>
      <w:bookmarkEnd w:id="48"/>
      <w:r w:rsidRPr="00E61936">
        <w:t xml:space="preserve"> </w:t>
      </w:r>
    </w:p>
    <w:p w14:paraId="78A87513" w14:textId="55C05906" w:rsidR="00E61936" w:rsidRPr="00E61936" w:rsidRDefault="00E61936" w:rsidP="00A82CD1">
      <w:pPr>
        <w:jc w:val="both"/>
      </w:pPr>
      <w:r>
        <w:t>Τ</w:t>
      </w:r>
      <w:r w:rsidRPr="00E61936">
        <w:t xml:space="preserve">α ημερολόγια των συστημάτων </w:t>
      </w:r>
      <w:r w:rsidR="00C02523">
        <w:t>του</w:t>
      </w:r>
      <w:r w:rsidR="00DF676A">
        <w:t xml:space="preserve"> </w:t>
      </w:r>
      <w:r w:rsidR="00C02523" w:rsidRPr="00C02523">
        <w:rPr>
          <w:color w:val="FF0000"/>
        </w:rPr>
        <w:t>[Όνομα Οργανισμού]</w:t>
      </w:r>
      <w:r w:rsidR="00DF676A" w:rsidRPr="00A5037A">
        <w:t xml:space="preserve"> </w:t>
      </w:r>
      <w:r w:rsidRPr="00E61936">
        <w:t xml:space="preserve">πρέπει να συσσωρεύονται, προκειμένου να αποφεύγονται περιστατικά και να επιτυγχάνεται η άμεση ανταπόκριση των ευπαθειών ή της κακόβουλης εισβολής στα πληροφοριακά συστήματα και πληροφορίες. </w:t>
      </w:r>
    </w:p>
    <w:p w14:paraId="171F0597" w14:textId="269AA65A" w:rsidR="00E61936" w:rsidRDefault="00E61936" w:rsidP="00A5037A">
      <w:pPr>
        <w:pStyle w:val="Heading1"/>
      </w:pPr>
      <w:bookmarkStart w:id="49" w:name="_Toc142054436"/>
      <w:bookmarkStart w:id="50" w:name="_Toc155083245"/>
      <w:r>
        <w:t>Διερεύνηση Περιστατικών</w:t>
      </w:r>
      <w:bookmarkEnd w:id="49"/>
      <w:bookmarkEnd w:id="50"/>
    </w:p>
    <w:p w14:paraId="1533C096" w14:textId="36600C41" w:rsidR="00E61936" w:rsidRPr="00E61936" w:rsidRDefault="00C02523" w:rsidP="00A82CD1">
      <w:pPr>
        <w:jc w:val="both"/>
      </w:pPr>
      <w:r>
        <w:t>Ο</w:t>
      </w:r>
      <w:r w:rsidR="00DF676A">
        <w:t xml:space="preserve"> </w:t>
      </w:r>
      <w:r w:rsidRPr="00C02523">
        <w:rPr>
          <w:color w:val="FF0000"/>
        </w:rPr>
        <w:t>[Όνομα Οργανισμού]</w:t>
      </w:r>
      <w:r w:rsidR="002E6788">
        <w:rPr>
          <w:color w:val="C00000"/>
        </w:rPr>
        <w:t xml:space="preserve"> </w:t>
      </w:r>
      <w:r w:rsidR="00E61936" w:rsidRPr="00E61936">
        <w:t>πρέπει να στελεχώνεται με λειτουργό διερεύνησης περιστατικών ασφάλειας. Ο λειτουργός διερεύνησης περιστατικών, πρέπει να ενημερώνεται για το πιθανό περιστατικό. Σε περίπτωση που ενημερωθεί τηλεφωνικός, ο εν λόγω λειτουργός, θα πρέπει να αναφέρει το γεγονός ώστε να καταγρ</w:t>
      </w:r>
      <w:r w:rsidR="00E61936">
        <w:t>αφεί</w:t>
      </w:r>
      <w:r w:rsidR="00E61936" w:rsidRPr="00E61936">
        <w:t xml:space="preserve"> το περιστατικό στο μητρώο αναφοράς περιστατικών.</w:t>
      </w:r>
    </w:p>
    <w:p w14:paraId="52617B56" w14:textId="77777777" w:rsidR="00E61936" w:rsidRDefault="00E61936" w:rsidP="00A82CD1">
      <w:pPr>
        <w:jc w:val="both"/>
      </w:pPr>
      <w:r w:rsidRPr="00E61936">
        <w:t>Συγκεκριμένα ο εν λόγω λειτουργός αρχικά πρέπει να συλλέγει και να αναλύει τις απαραίτητες πληροφορίες ώστε να διερευνήσει και να προχωρήσει σε προκαταρτική αξιολόγηση. Οι απαραίτητες πληροφορίες πρέπει να περιλαμβάνουν τουλάχιστο τα πιο κάτω:</w:t>
      </w:r>
    </w:p>
    <w:p w14:paraId="75DB68A2" w14:textId="77777777" w:rsidR="00E61936" w:rsidRDefault="00E61936" w:rsidP="00A82CD1">
      <w:pPr>
        <w:pStyle w:val="ListParagraph"/>
        <w:numPr>
          <w:ilvl w:val="0"/>
          <w:numId w:val="32"/>
        </w:numPr>
        <w:jc w:val="both"/>
      </w:pPr>
      <w:r w:rsidRPr="00E61936">
        <w:t>Γενική περιγραφή του περιστατικού.</w:t>
      </w:r>
    </w:p>
    <w:p w14:paraId="0F2EE20E" w14:textId="77777777" w:rsidR="00E61936" w:rsidRDefault="00E61936" w:rsidP="00A82CD1">
      <w:pPr>
        <w:pStyle w:val="ListParagraph"/>
        <w:numPr>
          <w:ilvl w:val="0"/>
          <w:numId w:val="32"/>
        </w:numPr>
        <w:jc w:val="both"/>
      </w:pPr>
      <w:r w:rsidRPr="00E61936">
        <w:t>Ημερομηνία και ώρα αρχικής αναφοράς Περιστατικού.</w:t>
      </w:r>
    </w:p>
    <w:p w14:paraId="5C6FA4A2" w14:textId="77777777" w:rsidR="00E61936" w:rsidRDefault="00E61936" w:rsidP="00A82CD1">
      <w:pPr>
        <w:pStyle w:val="ListParagraph"/>
        <w:numPr>
          <w:ilvl w:val="0"/>
          <w:numId w:val="32"/>
        </w:numPr>
        <w:jc w:val="both"/>
      </w:pPr>
      <w:r w:rsidRPr="00E61936">
        <w:t>Πρόσωπο/Υπάλληλος/Σύστημα που εντόπισε/αναγνώρισε το περιστατικό.</w:t>
      </w:r>
    </w:p>
    <w:p w14:paraId="5BBB629F" w14:textId="77777777" w:rsidR="00E61936" w:rsidRDefault="00E61936" w:rsidP="00A82CD1">
      <w:pPr>
        <w:pStyle w:val="ListParagraph"/>
        <w:numPr>
          <w:ilvl w:val="0"/>
          <w:numId w:val="32"/>
        </w:numPr>
        <w:jc w:val="both"/>
      </w:pPr>
      <w:r w:rsidRPr="00E61936">
        <w:t>Εάν το περιστατικό και συνεπακόλουθες συνέπειες που μπορεί να προκληθούν συνεχίζονται ή τερματίστηκαν.</w:t>
      </w:r>
    </w:p>
    <w:p w14:paraId="79138E33" w14:textId="77777777" w:rsidR="00E61936" w:rsidRDefault="00E61936" w:rsidP="00A82CD1">
      <w:pPr>
        <w:pStyle w:val="ListParagraph"/>
        <w:numPr>
          <w:ilvl w:val="0"/>
          <w:numId w:val="32"/>
        </w:numPr>
        <w:jc w:val="both"/>
      </w:pPr>
      <w:r w:rsidRPr="00E61936">
        <w:t>Εκτιμώμενη χρονική περίοδος διάρκειας περιστατικού.</w:t>
      </w:r>
    </w:p>
    <w:p w14:paraId="59EAD619" w14:textId="77777777" w:rsidR="00E61936" w:rsidRDefault="00E61936" w:rsidP="00A82CD1">
      <w:pPr>
        <w:pStyle w:val="ListParagraph"/>
        <w:numPr>
          <w:ilvl w:val="0"/>
          <w:numId w:val="32"/>
        </w:numPr>
        <w:jc w:val="both"/>
      </w:pPr>
      <w:r w:rsidRPr="00E61936">
        <w:t>Επηρεαζόμενα συστήματα πληροφορικής ή άλλες φανερές συνέπειες.</w:t>
      </w:r>
    </w:p>
    <w:p w14:paraId="4A8AB49F" w14:textId="77777777" w:rsidR="00E61936" w:rsidRDefault="00E61936" w:rsidP="00A82CD1">
      <w:pPr>
        <w:pStyle w:val="ListParagraph"/>
        <w:numPr>
          <w:ilvl w:val="0"/>
          <w:numId w:val="32"/>
        </w:numPr>
        <w:jc w:val="both"/>
      </w:pPr>
      <w:r w:rsidRPr="00E61936">
        <w:t>Άλλες λειτουργικές ή επιζήμιες συνέπειες.</w:t>
      </w:r>
    </w:p>
    <w:p w14:paraId="51ADAFFB" w14:textId="5F6F43D9" w:rsidR="00E61936" w:rsidRPr="00E61936" w:rsidRDefault="00E61936" w:rsidP="00A82CD1">
      <w:pPr>
        <w:pStyle w:val="ListParagraph"/>
        <w:numPr>
          <w:ilvl w:val="0"/>
          <w:numId w:val="32"/>
        </w:numPr>
        <w:jc w:val="both"/>
      </w:pPr>
      <w:r w:rsidRPr="00E61936">
        <w:t>Συλλογή άλλων επιπρόσθετων πληροφοριών (logs, evidences, κλπ.)</w:t>
      </w:r>
    </w:p>
    <w:p w14:paraId="18EAFD0A" w14:textId="52637F03" w:rsidR="0013129B" w:rsidRDefault="0013129B" w:rsidP="00A82CD1">
      <w:pPr>
        <w:jc w:val="both"/>
      </w:pPr>
      <w:r>
        <w:t>Σχετική φόρμα υπάρχει στο Παράρτημα Α του παρόντος εγγράφου.</w:t>
      </w:r>
    </w:p>
    <w:p w14:paraId="44F63BD5" w14:textId="73B59A3D" w:rsidR="00F13579" w:rsidRDefault="00E61936" w:rsidP="00A82CD1">
      <w:pPr>
        <w:jc w:val="both"/>
      </w:pPr>
      <w:r w:rsidRPr="00E61936">
        <w:t xml:space="preserve">Ο εν λόγω λειτουργός πρέπει αρχικά να διερευνήσει το περιστατικό. Η διερεύνηση πρέπει να περιλαμβάνει τουλάχιστο τα ακόλουθα. </w:t>
      </w:r>
    </w:p>
    <w:p w14:paraId="7C2C98FC" w14:textId="77777777" w:rsidR="00F13579" w:rsidRDefault="00E61936" w:rsidP="00A82CD1">
      <w:pPr>
        <w:pStyle w:val="ListParagraph"/>
        <w:numPr>
          <w:ilvl w:val="0"/>
          <w:numId w:val="33"/>
        </w:numPr>
        <w:jc w:val="both"/>
      </w:pPr>
      <w:r w:rsidRPr="00E61936">
        <w:t>Συσχετισμό περιστατικού με Σύστημα/Υπηρεσία: Το περιστατικό θα πρέπει να συσχετίζεται με το σύστημα ή/και την υπηρεσία που αντιμετωπίζει το τρέχον περιστατικό.</w:t>
      </w:r>
    </w:p>
    <w:p w14:paraId="568FD922" w14:textId="60ABA03B" w:rsidR="00F13579" w:rsidRDefault="00E61936" w:rsidP="00A82CD1">
      <w:pPr>
        <w:pStyle w:val="ListParagraph"/>
        <w:numPr>
          <w:ilvl w:val="0"/>
          <w:numId w:val="33"/>
        </w:numPr>
        <w:jc w:val="both"/>
      </w:pPr>
      <w:r w:rsidRPr="00E61936">
        <w:t>Κατηγοριοποίηση περιστατικού:</w:t>
      </w:r>
    </w:p>
    <w:p w14:paraId="398EE4AA" w14:textId="1209254D" w:rsidR="00F13579" w:rsidRDefault="00E61936" w:rsidP="00A82CD1">
      <w:pPr>
        <w:pStyle w:val="ListParagraph"/>
        <w:numPr>
          <w:ilvl w:val="0"/>
          <w:numId w:val="33"/>
        </w:numPr>
        <w:jc w:val="both"/>
      </w:pPr>
      <w:r w:rsidRPr="00E61936">
        <w:t>Διαβάθμιση περιστατικού: Το περιστατικό πρέπει να αξιολογείται και να διαβαθμίζεται σύμφωνα με το βαθμό σημαντικότητα του</w:t>
      </w:r>
    </w:p>
    <w:p w14:paraId="3898EB07" w14:textId="77777777" w:rsidR="00F13579" w:rsidRDefault="00E61936" w:rsidP="00A82CD1">
      <w:pPr>
        <w:pStyle w:val="ListParagraph"/>
        <w:numPr>
          <w:ilvl w:val="1"/>
          <w:numId w:val="33"/>
        </w:numPr>
        <w:jc w:val="both"/>
      </w:pPr>
      <w:r w:rsidRPr="00E61936">
        <w:t>Κρίσιμης σημαντικότητας</w:t>
      </w:r>
    </w:p>
    <w:p w14:paraId="221DAD6A" w14:textId="77777777" w:rsidR="00F13579" w:rsidRDefault="00E61936" w:rsidP="00A82CD1">
      <w:pPr>
        <w:pStyle w:val="ListParagraph"/>
        <w:numPr>
          <w:ilvl w:val="1"/>
          <w:numId w:val="33"/>
        </w:numPr>
        <w:jc w:val="both"/>
      </w:pPr>
      <w:r w:rsidRPr="00E61936">
        <w:t>Υψηλής σημαντικότητας</w:t>
      </w:r>
    </w:p>
    <w:p w14:paraId="52DEB601" w14:textId="77777777" w:rsidR="00F13579" w:rsidRDefault="00E61936" w:rsidP="00A82CD1">
      <w:pPr>
        <w:pStyle w:val="ListParagraph"/>
        <w:numPr>
          <w:ilvl w:val="1"/>
          <w:numId w:val="33"/>
        </w:numPr>
        <w:jc w:val="both"/>
      </w:pPr>
      <w:r w:rsidRPr="00E61936">
        <w:t>Μέτριας σημαντικότητας</w:t>
      </w:r>
    </w:p>
    <w:p w14:paraId="5F46EF95" w14:textId="77777777" w:rsidR="00F13579" w:rsidRDefault="00E61936" w:rsidP="00A82CD1">
      <w:pPr>
        <w:pStyle w:val="ListParagraph"/>
        <w:numPr>
          <w:ilvl w:val="1"/>
          <w:numId w:val="33"/>
        </w:numPr>
        <w:jc w:val="both"/>
      </w:pPr>
      <w:r w:rsidRPr="00E61936">
        <w:t>Χαμηλής σημαντικότητας</w:t>
      </w:r>
    </w:p>
    <w:p w14:paraId="2EEAC769" w14:textId="3C95F0E2" w:rsidR="00E61936" w:rsidRPr="00E61936" w:rsidRDefault="00E61936" w:rsidP="00A82CD1">
      <w:pPr>
        <w:pStyle w:val="ListParagraph"/>
        <w:numPr>
          <w:ilvl w:val="1"/>
          <w:numId w:val="33"/>
        </w:numPr>
        <w:jc w:val="both"/>
      </w:pPr>
      <w:r w:rsidRPr="00E61936">
        <w:t>Ψευδές θετικό (False positive)</w:t>
      </w:r>
    </w:p>
    <w:p w14:paraId="5FCEFFFD" w14:textId="77777777" w:rsidR="00F13579" w:rsidRDefault="00E61936" w:rsidP="00A82CD1">
      <w:pPr>
        <w:jc w:val="both"/>
      </w:pPr>
      <w:r w:rsidRPr="00E61936">
        <w:t>Σε περίπτωση που το περιστατικό διαβαθμιστεί ως:</w:t>
      </w:r>
    </w:p>
    <w:p w14:paraId="2CAD0E89" w14:textId="03E8BB31" w:rsidR="00F13579" w:rsidRDefault="00E61936" w:rsidP="00A82CD1">
      <w:pPr>
        <w:pStyle w:val="ListParagraph"/>
        <w:numPr>
          <w:ilvl w:val="0"/>
          <w:numId w:val="34"/>
        </w:numPr>
        <w:jc w:val="both"/>
      </w:pPr>
      <w:r w:rsidRPr="00E61936">
        <w:t>“Ψευδές Θετικό (false positive)” ο λειτουργός διερεύνησης περιστατικών πρέπει να ενημερώνει για επικύρωση.</w:t>
      </w:r>
    </w:p>
    <w:p w14:paraId="1FB5E4BA" w14:textId="4DAF74B6" w:rsidR="00F13579" w:rsidRDefault="00E61936" w:rsidP="00A82CD1">
      <w:pPr>
        <w:pStyle w:val="ListParagraph"/>
        <w:numPr>
          <w:ilvl w:val="0"/>
          <w:numId w:val="34"/>
        </w:numPr>
        <w:jc w:val="both"/>
      </w:pPr>
      <w:r w:rsidRPr="00E61936">
        <w:t xml:space="preserve">Κρίσιμης σημαντικότητας περιστατικό ή/και περιστατικό που ενδέχεται να επιφέρει σημαντικές ή/και καταστροφικές συνέπειες </w:t>
      </w:r>
      <w:r w:rsidR="00C02523">
        <w:t>στον</w:t>
      </w:r>
      <w:r w:rsidR="00DF676A">
        <w:t xml:space="preserve"> </w:t>
      </w:r>
      <w:r w:rsidR="00C02523" w:rsidRPr="00C02523">
        <w:rPr>
          <w:color w:val="FF0000"/>
        </w:rPr>
        <w:t>[Όνομα Οργανισμού]</w:t>
      </w:r>
      <w:r w:rsidRPr="00E61936">
        <w:t xml:space="preserve">, ο λειτουργός διερεύνησης περιστατικών ειδοποιεί άμεσα την ομάδα </w:t>
      </w:r>
      <w:r w:rsidR="00F13579" w:rsidRPr="00F13579">
        <w:t xml:space="preserve">Αντιμετώπισης Περιστατικών Ασφαλείας Πληροφοριών </w:t>
      </w:r>
      <w:r w:rsidRPr="00E61936">
        <w:t xml:space="preserve">για περαιτέρω χειρισμό του εν λόγω περιστατικού. </w:t>
      </w:r>
    </w:p>
    <w:p w14:paraId="1E22EF29" w14:textId="21999A81" w:rsidR="00E61936" w:rsidRPr="00E61936" w:rsidRDefault="00E61936" w:rsidP="00A82CD1">
      <w:pPr>
        <w:pStyle w:val="ListParagraph"/>
        <w:numPr>
          <w:ilvl w:val="0"/>
          <w:numId w:val="34"/>
        </w:numPr>
        <w:jc w:val="both"/>
      </w:pPr>
      <w:r w:rsidRPr="00E61936">
        <w:t xml:space="preserve">Υψηλής, Μέτριας ή Χαμηλής σημαντικότητας ο λειτουργός διερεύνησης περιστατικών αποστέλλει/αναθέτει το περιστατικό σε λειτουργό επίλυσης/διόρθωσης περιστατικών, ανάλογα με τον τύπο και είδος του περιστατικού, για περαιτέρω χειρισμό.  </w:t>
      </w:r>
      <w:bookmarkStart w:id="51" w:name="_Toc467062176"/>
      <w:bookmarkStart w:id="52" w:name="_Toc472506235"/>
      <w:bookmarkStart w:id="53" w:name="_Toc472506320"/>
      <w:bookmarkStart w:id="54" w:name="_Toc473266463"/>
      <w:bookmarkEnd w:id="51"/>
      <w:bookmarkEnd w:id="52"/>
      <w:bookmarkEnd w:id="53"/>
      <w:bookmarkEnd w:id="54"/>
    </w:p>
    <w:p w14:paraId="1E55B5B8" w14:textId="04B1992A" w:rsidR="00E61936" w:rsidRDefault="00F13579" w:rsidP="00A5037A">
      <w:pPr>
        <w:pStyle w:val="Heading1"/>
      </w:pPr>
      <w:bookmarkStart w:id="55" w:name="_Toc142054437"/>
      <w:bookmarkStart w:id="56" w:name="_Toc155083246"/>
      <w:r>
        <w:t>Αξιολόγηση και Διαβάθμιση Περιστατικών</w:t>
      </w:r>
      <w:bookmarkEnd w:id="55"/>
      <w:bookmarkEnd w:id="56"/>
    </w:p>
    <w:p w14:paraId="59B5372C" w14:textId="77777777" w:rsidR="00F13579" w:rsidRDefault="00F13579" w:rsidP="00A82CD1">
      <w:pPr>
        <w:jc w:val="both"/>
      </w:pPr>
      <w:r w:rsidRPr="00F13579">
        <w:t>Στην περίπτωση που ένα περιστατικό ανατεθεί στον λειτουργό επίλυσης/διόρθωσης περιστατικών, πρέπει να επαναξιολογηθεί. Η διερεύνηση θα πρέπει να περιλαμβάνει τουλάχιστο τα ακόλουθα</w:t>
      </w:r>
      <w:r>
        <w:t>:</w:t>
      </w:r>
    </w:p>
    <w:p w14:paraId="3CE06151" w14:textId="77777777" w:rsidR="00F13579" w:rsidRDefault="00F13579" w:rsidP="00A82CD1">
      <w:pPr>
        <w:pStyle w:val="ListParagraph"/>
        <w:numPr>
          <w:ilvl w:val="0"/>
          <w:numId w:val="35"/>
        </w:numPr>
        <w:jc w:val="both"/>
      </w:pPr>
      <w:r w:rsidRPr="00F13579">
        <w:t>Συσχετισμός περιστατικού με Σύστημα/Υπηρεσία: Το περιστατικό θα πρέπει να συσχετίζεται με το σύστημα ή/και την υπηρεσία που αντιμετωπίζει το τρέχον περιστατικό.</w:t>
      </w:r>
    </w:p>
    <w:p w14:paraId="05528AD2" w14:textId="55D03E00" w:rsidR="00F13579" w:rsidRDefault="00F13579" w:rsidP="00A82CD1">
      <w:pPr>
        <w:pStyle w:val="ListParagraph"/>
        <w:numPr>
          <w:ilvl w:val="0"/>
          <w:numId w:val="35"/>
        </w:numPr>
        <w:jc w:val="both"/>
      </w:pPr>
      <w:r w:rsidRPr="00F13579">
        <w:t>Κατηγοριοποίηση περιστατικού</w:t>
      </w:r>
    </w:p>
    <w:p w14:paraId="594099DF" w14:textId="21101B43" w:rsidR="00F13579" w:rsidRDefault="00F13579" w:rsidP="00A82CD1">
      <w:pPr>
        <w:pStyle w:val="ListParagraph"/>
        <w:numPr>
          <w:ilvl w:val="0"/>
          <w:numId w:val="35"/>
        </w:numPr>
        <w:jc w:val="both"/>
      </w:pPr>
      <w:r w:rsidRPr="00F13579">
        <w:t>Διαβάθμιση περιστατικού: Το περιστατικό θα πρέπει να αξιολογείται και να διαβαθμίζεται σύμφωνα με το βαθμό σημαντικότητας του</w:t>
      </w:r>
      <w:r w:rsidR="002E6788">
        <w:t>:</w:t>
      </w:r>
    </w:p>
    <w:p w14:paraId="6AE821AE" w14:textId="77777777" w:rsidR="00F13579" w:rsidRDefault="00F13579" w:rsidP="00A82CD1">
      <w:pPr>
        <w:pStyle w:val="ListParagraph"/>
        <w:numPr>
          <w:ilvl w:val="1"/>
          <w:numId w:val="35"/>
        </w:numPr>
        <w:jc w:val="both"/>
      </w:pPr>
      <w:r w:rsidRPr="00F13579">
        <w:t>Κρίσιμης σημαντικότητας</w:t>
      </w:r>
    </w:p>
    <w:p w14:paraId="0A26F3D6" w14:textId="77777777" w:rsidR="00F13579" w:rsidRDefault="00F13579" w:rsidP="00A82CD1">
      <w:pPr>
        <w:pStyle w:val="ListParagraph"/>
        <w:numPr>
          <w:ilvl w:val="1"/>
          <w:numId w:val="35"/>
        </w:numPr>
        <w:jc w:val="both"/>
      </w:pPr>
      <w:r w:rsidRPr="00F13579">
        <w:t>Υψηλής σημαντικότητας</w:t>
      </w:r>
    </w:p>
    <w:p w14:paraId="2A873FD9" w14:textId="77777777" w:rsidR="00F13579" w:rsidRDefault="00F13579" w:rsidP="00A82CD1">
      <w:pPr>
        <w:pStyle w:val="ListParagraph"/>
        <w:numPr>
          <w:ilvl w:val="1"/>
          <w:numId w:val="35"/>
        </w:numPr>
        <w:jc w:val="both"/>
      </w:pPr>
      <w:r w:rsidRPr="00F13579">
        <w:t>Μέτριας σημαντικότητας</w:t>
      </w:r>
    </w:p>
    <w:p w14:paraId="5AA9C5F2" w14:textId="77777777" w:rsidR="00F13579" w:rsidRDefault="00F13579" w:rsidP="00A82CD1">
      <w:pPr>
        <w:pStyle w:val="ListParagraph"/>
        <w:numPr>
          <w:ilvl w:val="1"/>
          <w:numId w:val="35"/>
        </w:numPr>
        <w:jc w:val="both"/>
      </w:pPr>
      <w:r w:rsidRPr="00F13579">
        <w:t>Χαμηλής σημαντικότητας</w:t>
      </w:r>
    </w:p>
    <w:p w14:paraId="49558F07" w14:textId="12121484" w:rsidR="00F13579" w:rsidRPr="00F13579" w:rsidRDefault="00F13579" w:rsidP="00A82CD1">
      <w:pPr>
        <w:pStyle w:val="ListParagraph"/>
        <w:numPr>
          <w:ilvl w:val="1"/>
          <w:numId w:val="35"/>
        </w:numPr>
        <w:jc w:val="both"/>
      </w:pPr>
      <w:r w:rsidRPr="00F13579">
        <w:t>Ψευδές θετικό (False positive)</w:t>
      </w:r>
    </w:p>
    <w:p w14:paraId="725CDCE7" w14:textId="620843F7" w:rsidR="00F13579" w:rsidRPr="00F13579" w:rsidRDefault="00F13579" w:rsidP="00A82CD1">
      <w:pPr>
        <w:jc w:val="both"/>
      </w:pPr>
      <w:r w:rsidRPr="00F13579">
        <w:t xml:space="preserve">Σημειώνεται ότι στην περίπτωση όπου υπάρχει προκαθορισμένο σενάριο/σχέδιο επιχειρηματικής συνέχειας για την αντιμετώπιση ενός περιστατικού, πρέπει αυτό να εκτελείται/εφαρμόζεται άμεσα και παράλληλα να ενημερώνεται η ομάδα </w:t>
      </w:r>
      <w:r w:rsidR="006C0AF9" w:rsidRPr="006C0AF9">
        <w:t>Αντιμετώπισης Περιστατικών Ασφαλείας Πληροφοριών</w:t>
      </w:r>
      <w:r w:rsidRPr="00F13579">
        <w:t>.</w:t>
      </w:r>
    </w:p>
    <w:p w14:paraId="6F937031" w14:textId="156BC367" w:rsidR="00F13579" w:rsidRPr="00F13579" w:rsidRDefault="00F13579" w:rsidP="00A82CD1">
      <w:pPr>
        <w:jc w:val="both"/>
      </w:pPr>
      <w:r w:rsidRPr="00F13579">
        <w:t xml:space="preserve">Επιπρόσθετα, στην περίπτωση που λειτουργός επίλυσης, διαβαθμίσει το περιστατικό ως κρίσιμης σημαντικότητας, ή κρίνει ότι το περιστατικό ενδέχεται να επιφέρει σημαντικές ή/και καταστροφικές συνέπειες </w:t>
      </w:r>
      <w:r w:rsidR="00C02523">
        <w:t>στο</w:t>
      </w:r>
      <w:r w:rsidR="00DF676A">
        <w:t xml:space="preserve">ν </w:t>
      </w:r>
      <w:r w:rsidR="00C02523" w:rsidRPr="00C02523">
        <w:rPr>
          <w:color w:val="FF0000"/>
        </w:rPr>
        <w:t>[Όνομα Οργανισμού]</w:t>
      </w:r>
      <w:r w:rsidRPr="00F13579">
        <w:t xml:space="preserve">, πρέπει άμεσα να ειδοποιείται η ομάδα </w:t>
      </w:r>
      <w:r w:rsidR="006C0AF9" w:rsidRPr="00F13579">
        <w:t xml:space="preserve">Αντιμετώπισης Περιστατικών Ασφαλείας Πληροφοριών </w:t>
      </w:r>
      <w:r w:rsidRPr="00F13579">
        <w:t>για τον περαιτέρω χειρισμό του εν λόγω περιστατικού.</w:t>
      </w:r>
    </w:p>
    <w:p w14:paraId="2C4DA305" w14:textId="1E7976CE" w:rsidR="00F13579" w:rsidRDefault="006C0AF9" w:rsidP="00A5037A">
      <w:pPr>
        <w:pStyle w:val="Heading1"/>
      </w:pPr>
      <w:bookmarkStart w:id="57" w:name="_Toc142054438"/>
      <w:bookmarkStart w:id="58" w:name="_Toc155083247"/>
      <w:r>
        <w:t>Αντιμετώπιση και Μετριασμός Περιστατικών</w:t>
      </w:r>
      <w:bookmarkEnd w:id="57"/>
      <w:bookmarkEnd w:id="58"/>
    </w:p>
    <w:p w14:paraId="34CF7316" w14:textId="240A79AE" w:rsidR="006C0AF9" w:rsidRDefault="006C0AF9" w:rsidP="00A82CD1">
      <w:pPr>
        <w:jc w:val="both"/>
      </w:pPr>
      <w:r w:rsidRPr="006C0AF9">
        <w:t>Στην συνέχεια εφόσον το περιστατικό έχει διαβαθμιστεί, ο λειτουργός επίλυσης</w:t>
      </w:r>
      <w:r>
        <w:t>,</w:t>
      </w:r>
      <w:r w:rsidRPr="006C0AF9">
        <w:t xml:space="preserve"> πρέπει να λάβει τις ανάλογες ενέργειες προκειμένου το περιστατικό να αντιμετωπιστεί</w:t>
      </w:r>
      <w:r w:rsidR="00730E33">
        <w:t xml:space="preserve"> λαμβάνοντας </w:t>
      </w:r>
      <w:r w:rsidR="00730E33" w:rsidRPr="00730E33">
        <w:t>υπόψη</w:t>
      </w:r>
      <w:r w:rsidR="00730E33">
        <w:t xml:space="preserve"> και</w:t>
      </w:r>
      <w:r w:rsidR="00730E33" w:rsidRPr="00730E33">
        <w:t xml:space="preserve"> τον στόχο του σημείου ανάκτησης (RPO) και τον χρόνο αποκατάστασης (RTO)</w:t>
      </w:r>
      <w:r w:rsidRPr="006C0AF9">
        <w:t xml:space="preserve">Σημειώνεται ότι, σε περιπτώσεις όπου απαιτείται δαπάνη (κόστος) για να αντιμετωπιστεί το περιστατικό, ο εν λόγω λειτουργός σε συνεργασία με τον Επιχειρησιακό Ιδιοκτήτη του συστήματος που αντιμετωπίζει το περιστατικό, πρέπει να εξασφαλίσουν σχετική έγκριση από το αρμόδιο εγκριτικό </w:t>
      </w:r>
      <w:r>
        <w:t>τμήμα.</w:t>
      </w:r>
    </w:p>
    <w:p w14:paraId="640D16FA" w14:textId="3A6FB4A7" w:rsidR="006C0AF9" w:rsidRDefault="006C0AF9" w:rsidP="00A5037A">
      <w:pPr>
        <w:pStyle w:val="Heading1"/>
      </w:pPr>
      <w:bookmarkStart w:id="59" w:name="_Toc142054439"/>
      <w:bookmarkStart w:id="60" w:name="_Toc155083248"/>
      <w:r>
        <w:t>Αναφορά, Ανασκόπηση και Βελτίωση Ασφαλείας</w:t>
      </w:r>
      <w:bookmarkEnd w:id="59"/>
      <w:bookmarkEnd w:id="60"/>
    </w:p>
    <w:p w14:paraId="6A7B857F" w14:textId="32AAC56D" w:rsidR="006C0AF9" w:rsidRPr="006C0AF9" w:rsidRDefault="006C0AF9" w:rsidP="00A82CD1">
      <w:pPr>
        <w:jc w:val="both"/>
      </w:pPr>
      <w:r w:rsidRPr="006C0AF9">
        <w:t xml:space="preserve">Στη συνέχεια εφόσον ο λειτουργός επίλυσης περιστατικού προβεί στις ανάλογες ενέργειες για την επίλυση του περιστατικού, ο </w:t>
      </w:r>
      <w:r w:rsidRPr="006C0AF9">
        <w:rPr>
          <w:color w:val="C00000"/>
        </w:rPr>
        <w:t>[Υπεύθυνος Ασφάλειας Πληροφοριών]</w:t>
      </w:r>
      <w:r w:rsidRPr="006C0AF9">
        <w:t xml:space="preserve"> πρέπει να επικυρώσει ότι το περιστατικό έχει τύχει κατάλληλου χειρισμού.</w:t>
      </w:r>
    </w:p>
    <w:p w14:paraId="1FBD4975" w14:textId="675EAC56" w:rsidR="006C0AF9" w:rsidRPr="006C0AF9" w:rsidRDefault="006C0AF9" w:rsidP="00A82CD1">
      <w:pPr>
        <w:jc w:val="both"/>
      </w:pPr>
      <w:r w:rsidRPr="006C0AF9">
        <w:t>Στην περίπτωση όπου το περιστατικό δεν έχει επιλυθεί, πρέπει να αποστέλλεται πίσω στο στάδιο «Αναγνώριση, Αναφορά και Καταγραφή Περιστατικών» για περαιτέρω διερεύνηση και ορθότερη επίλυση. Στην αντίθετη περίπτωση, όπου το περιστατικό έχει κατάλληλα επιλυθεί, ο εν λόγω επικεφαλής ή/και εκπρόσωπος του, θα πρέπει να αναφέρει το περιστατικό για καταγραφή του στο Μητρώο Γεγονότων της Ασφάλειας Πληροφοριών και στο Μητρώο Γεγονότων Λειτουργικού Κινδύνου</w:t>
      </w:r>
      <w:r>
        <w:t>.</w:t>
      </w:r>
    </w:p>
    <w:p w14:paraId="3BB7CBB2" w14:textId="372FEABC" w:rsidR="006C0AF9" w:rsidRPr="006C0AF9" w:rsidRDefault="006C0AF9" w:rsidP="00A82CD1">
      <w:pPr>
        <w:jc w:val="both"/>
      </w:pPr>
      <w:r w:rsidRPr="006C0AF9">
        <w:t>Περαιτέρω, όλα τα περιστατικά θα πρέπει να είναι διαθέσιμα και να λαμβάνονται υπόψη στο αρχικό στάδιο του πλαισίου διαχείρισης περιστατικών ασφάλειας «Προετοιμασία και Προγραμματισμός Αντιμετώπισης Περιστατικών». Πιο συγκεκριμένα</w:t>
      </w:r>
      <w:r>
        <w:t>:</w:t>
      </w:r>
    </w:p>
    <w:p w14:paraId="150E3C5D" w14:textId="77777777" w:rsidR="006C0AF9" w:rsidRPr="006C0AF9" w:rsidRDefault="006C0AF9" w:rsidP="00A82CD1">
      <w:pPr>
        <w:pStyle w:val="ListParagraph"/>
        <w:numPr>
          <w:ilvl w:val="0"/>
          <w:numId w:val="36"/>
        </w:numPr>
        <w:jc w:val="both"/>
      </w:pPr>
      <w:r w:rsidRPr="006C0AF9">
        <w:t>Τα περιστατικά πρέπει να καταγράφονται και να αρχειοθετούνται για μελλοντική αναφορά και χρήση.</w:t>
      </w:r>
    </w:p>
    <w:p w14:paraId="472CF5C8" w14:textId="5C171379" w:rsidR="0013129B" w:rsidRDefault="006C0AF9" w:rsidP="00A82CD1">
      <w:pPr>
        <w:pStyle w:val="ListParagraph"/>
        <w:numPr>
          <w:ilvl w:val="0"/>
          <w:numId w:val="36"/>
        </w:numPr>
        <w:jc w:val="both"/>
      </w:pPr>
      <w:r w:rsidRPr="006C0AF9">
        <w:t>Τα καταγεγραμμένα περιστατικά πρέπει να λαμβάνονται υπόψη κατά τη διάρκεια της υλοποίησης διαδικασιών, οδηγιών και τεχνικών λύσεων ασφάλειας συστημάτων και πληροφοριών.</w:t>
      </w:r>
    </w:p>
    <w:p w14:paraId="7C52ECD5" w14:textId="54CF0F2B" w:rsidR="0013129B" w:rsidRDefault="0013129B">
      <w:r>
        <w:br w:type="page"/>
      </w:r>
    </w:p>
    <w:p w14:paraId="2685DAA3" w14:textId="04381DC8" w:rsidR="0013129B" w:rsidRDefault="0013129B" w:rsidP="00A82CD1">
      <w:pPr>
        <w:pStyle w:val="Heading1"/>
        <w:numPr>
          <w:ilvl w:val="0"/>
          <w:numId w:val="0"/>
        </w:numPr>
      </w:pPr>
      <w:bookmarkStart w:id="61" w:name="_Toc155083249"/>
      <w:r>
        <w:t>Παράρτημα Α – Φόρμα Συλλογής Πληροφοριών</w:t>
      </w:r>
      <w:bookmarkEnd w:id="61"/>
    </w:p>
    <w:p w14:paraId="77DB2DF0" w14:textId="73F016FD" w:rsidR="0013129B" w:rsidRDefault="0013129B" w:rsidP="0013129B"/>
    <w:tbl>
      <w:tblPr>
        <w:tblStyle w:val="TableGrid"/>
        <w:tblW w:w="0" w:type="auto"/>
        <w:tblLook w:val="04A0" w:firstRow="1" w:lastRow="0" w:firstColumn="1" w:lastColumn="0" w:noHBand="0" w:noVBand="1"/>
      </w:tblPr>
      <w:tblGrid>
        <w:gridCol w:w="1538"/>
        <w:gridCol w:w="1341"/>
        <w:gridCol w:w="1344"/>
        <w:gridCol w:w="1344"/>
        <w:gridCol w:w="1385"/>
        <w:gridCol w:w="1344"/>
      </w:tblGrid>
      <w:tr w:rsidR="008E37C4" w14:paraId="06A73CB2" w14:textId="77777777" w:rsidTr="00AC19A6">
        <w:trPr>
          <w:trHeight w:val="547"/>
        </w:trPr>
        <w:tc>
          <w:tcPr>
            <w:tcW w:w="8296" w:type="dxa"/>
            <w:gridSpan w:val="6"/>
          </w:tcPr>
          <w:p w14:paraId="51B0CCA2" w14:textId="3DA3103B" w:rsidR="008E37C4" w:rsidRDefault="008E37C4" w:rsidP="0013129B">
            <w:pPr>
              <w:jc w:val="center"/>
            </w:pPr>
            <w:r>
              <w:t>Μητρώο Περιστατικού</w:t>
            </w:r>
          </w:p>
        </w:tc>
      </w:tr>
      <w:tr w:rsidR="0013129B" w14:paraId="428E3CA4" w14:textId="77777777" w:rsidTr="008E37C4">
        <w:tc>
          <w:tcPr>
            <w:tcW w:w="1538" w:type="dxa"/>
            <w:tcBorders>
              <w:top w:val="single" w:sz="4" w:space="0" w:color="auto"/>
              <w:right w:val="single" w:sz="4" w:space="0" w:color="auto"/>
            </w:tcBorders>
          </w:tcPr>
          <w:p w14:paraId="4E304BC8" w14:textId="4BC916E3" w:rsidR="0013129B" w:rsidRDefault="0013129B" w:rsidP="0013129B">
            <w:r>
              <w:t>Όνομα:</w:t>
            </w:r>
          </w:p>
        </w:tc>
        <w:tc>
          <w:tcPr>
            <w:tcW w:w="1341" w:type="dxa"/>
            <w:tcBorders>
              <w:top w:val="single" w:sz="4" w:space="0" w:color="auto"/>
              <w:left w:val="single" w:sz="4" w:space="0" w:color="auto"/>
              <w:bottom w:val="single" w:sz="4" w:space="0" w:color="auto"/>
              <w:right w:val="nil"/>
            </w:tcBorders>
          </w:tcPr>
          <w:p w14:paraId="2DD8153E" w14:textId="77777777" w:rsidR="0013129B" w:rsidRDefault="0013129B" w:rsidP="0013129B"/>
        </w:tc>
        <w:tc>
          <w:tcPr>
            <w:tcW w:w="1344" w:type="dxa"/>
            <w:tcBorders>
              <w:top w:val="single" w:sz="4" w:space="0" w:color="auto"/>
              <w:left w:val="nil"/>
              <w:bottom w:val="single" w:sz="4" w:space="0" w:color="auto"/>
              <w:right w:val="nil"/>
            </w:tcBorders>
          </w:tcPr>
          <w:p w14:paraId="55B3C057" w14:textId="77777777" w:rsidR="0013129B" w:rsidRDefault="0013129B" w:rsidP="0013129B"/>
        </w:tc>
        <w:tc>
          <w:tcPr>
            <w:tcW w:w="1344" w:type="dxa"/>
            <w:tcBorders>
              <w:top w:val="single" w:sz="4" w:space="0" w:color="auto"/>
              <w:left w:val="nil"/>
              <w:bottom w:val="single" w:sz="4" w:space="0" w:color="auto"/>
              <w:right w:val="single" w:sz="4" w:space="0" w:color="auto"/>
            </w:tcBorders>
          </w:tcPr>
          <w:p w14:paraId="6BE6BB1F" w14:textId="77777777" w:rsidR="0013129B" w:rsidRDefault="0013129B" w:rsidP="0013129B"/>
        </w:tc>
        <w:tc>
          <w:tcPr>
            <w:tcW w:w="1385" w:type="dxa"/>
            <w:tcBorders>
              <w:top w:val="single" w:sz="4" w:space="0" w:color="auto"/>
              <w:left w:val="single" w:sz="4" w:space="0" w:color="auto"/>
            </w:tcBorders>
          </w:tcPr>
          <w:p w14:paraId="0DA57539" w14:textId="07FFFAAE" w:rsidR="0013129B" w:rsidRDefault="00400191" w:rsidP="0013129B">
            <w:r>
              <w:t>Ημερομηνία</w:t>
            </w:r>
            <w:r w:rsidR="0013129B">
              <w:t>:</w:t>
            </w:r>
          </w:p>
        </w:tc>
        <w:tc>
          <w:tcPr>
            <w:tcW w:w="1344" w:type="dxa"/>
            <w:tcBorders>
              <w:top w:val="single" w:sz="4" w:space="0" w:color="auto"/>
            </w:tcBorders>
          </w:tcPr>
          <w:p w14:paraId="1F8EC0FC" w14:textId="77777777" w:rsidR="0013129B" w:rsidRDefault="0013129B" w:rsidP="0013129B"/>
        </w:tc>
      </w:tr>
      <w:tr w:rsidR="0013129B" w14:paraId="3C78F2A5" w14:textId="77777777" w:rsidTr="008E37C4">
        <w:tc>
          <w:tcPr>
            <w:tcW w:w="1538" w:type="dxa"/>
            <w:tcBorders>
              <w:right w:val="single" w:sz="4" w:space="0" w:color="auto"/>
            </w:tcBorders>
          </w:tcPr>
          <w:p w14:paraId="27F7E077" w14:textId="1F509365" w:rsidR="0013129B" w:rsidRDefault="0013129B" w:rsidP="0013129B">
            <w:r>
              <w:t>Επίθετο:</w:t>
            </w:r>
          </w:p>
        </w:tc>
        <w:tc>
          <w:tcPr>
            <w:tcW w:w="1341" w:type="dxa"/>
            <w:tcBorders>
              <w:top w:val="single" w:sz="4" w:space="0" w:color="auto"/>
              <w:left w:val="single" w:sz="4" w:space="0" w:color="auto"/>
              <w:bottom w:val="single" w:sz="4" w:space="0" w:color="auto"/>
              <w:right w:val="nil"/>
            </w:tcBorders>
          </w:tcPr>
          <w:p w14:paraId="6B6AF9DD" w14:textId="77777777" w:rsidR="0013129B" w:rsidRDefault="0013129B" w:rsidP="0013129B"/>
        </w:tc>
        <w:tc>
          <w:tcPr>
            <w:tcW w:w="1344" w:type="dxa"/>
            <w:tcBorders>
              <w:top w:val="single" w:sz="4" w:space="0" w:color="auto"/>
              <w:left w:val="nil"/>
              <w:bottom w:val="single" w:sz="4" w:space="0" w:color="auto"/>
              <w:right w:val="nil"/>
            </w:tcBorders>
          </w:tcPr>
          <w:p w14:paraId="02007BD0" w14:textId="77777777" w:rsidR="0013129B" w:rsidRDefault="0013129B" w:rsidP="0013129B"/>
        </w:tc>
        <w:tc>
          <w:tcPr>
            <w:tcW w:w="1344" w:type="dxa"/>
            <w:tcBorders>
              <w:top w:val="single" w:sz="4" w:space="0" w:color="auto"/>
              <w:left w:val="nil"/>
              <w:bottom w:val="single" w:sz="4" w:space="0" w:color="auto"/>
              <w:right w:val="single" w:sz="4" w:space="0" w:color="auto"/>
            </w:tcBorders>
          </w:tcPr>
          <w:p w14:paraId="679A9D06" w14:textId="77777777" w:rsidR="0013129B" w:rsidRDefault="0013129B" w:rsidP="0013129B"/>
        </w:tc>
        <w:tc>
          <w:tcPr>
            <w:tcW w:w="1385" w:type="dxa"/>
            <w:tcBorders>
              <w:left w:val="single" w:sz="4" w:space="0" w:color="auto"/>
            </w:tcBorders>
          </w:tcPr>
          <w:p w14:paraId="3186CD71" w14:textId="221BEFB9" w:rsidR="0013129B" w:rsidRDefault="0013129B" w:rsidP="0013129B">
            <w:r>
              <w:t>Ώρα:</w:t>
            </w:r>
          </w:p>
        </w:tc>
        <w:tc>
          <w:tcPr>
            <w:tcW w:w="1344" w:type="dxa"/>
          </w:tcPr>
          <w:p w14:paraId="1B8445DD" w14:textId="77777777" w:rsidR="0013129B" w:rsidRDefault="0013129B" w:rsidP="0013129B"/>
        </w:tc>
      </w:tr>
      <w:tr w:rsidR="0013129B" w14:paraId="41C82C8F" w14:textId="77777777" w:rsidTr="008E37C4">
        <w:tc>
          <w:tcPr>
            <w:tcW w:w="1538" w:type="dxa"/>
            <w:tcBorders>
              <w:bottom w:val="single" w:sz="4" w:space="0" w:color="auto"/>
            </w:tcBorders>
          </w:tcPr>
          <w:p w14:paraId="3D8F2503" w14:textId="09781B6F" w:rsidR="0013129B" w:rsidRDefault="0013129B" w:rsidP="0013129B">
            <w:r>
              <w:t>Τμήμα:</w:t>
            </w:r>
          </w:p>
        </w:tc>
        <w:tc>
          <w:tcPr>
            <w:tcW w:w="1341" w:type="dxa"/>
            <w:tcBorders>
              <w:top w:val="single" w:sz="4" w:space="0" w:color="auto"/>
              <w:bottom w:val="single" w:sz="4" w:space="0" w:color="auto"/>
              <w:right w:val="nil"/>
            </w:tcBorders>
          </w:tcPr>
          <w:p w14:paraId="378BBCF5" w14:textId="77777777" w:rsidR="0013129B" w:rsidRDefault="0013129B" w:rsidP="0013129B"/>
        </w:tc>
        <w:tc>
          <w:tcPr>
            <w:tcW w:w="1344" w:type="dxa"/>
            <w:tcBorders>
              <w:top w:val="single" w:sz="4" w:space="0" w:color="auto"/>
              <w:left w:val="nil"/>
              <w:bottom w:val="single" w:sz="4" w:space="0" w:color="auto"/>
              <w:right w:val="nil"/>
            </w:tcBorders>
          </w:tcPr>
          <w:p w14:paraId="06DCC6D1" w14:textId="77777777" w:rsidR="0013129B" w:rsidRDefault="0013129B" w:rsidP="0013129B"/>
        </w:tc>
        <w:tc>
          <w:tcPr>
            <w:tcW w:w="1344" w:type="dxa"/>
            <w:tcBorders>
              <w:top w:val="single" w:sz="4" w:space="0" w:color="auto"/>
              <w:left w:val="nil"/>
              <w:bottom w:val="single" w:sz="4" w:space="0" w:color="auto"/>
            </w:tcBorders>
          </w:tcPr>
          <w:p w14:paraId="5EC40229" w14:textId="77777777" w:rsidR="0013129B" w:rsidRDefault="0013129B" w:rsidP="0013129B"/>
        </w:tc>
        <w:tc>
          <w:tcPr>
            <w:tcW w:w="1385" w:type="dxa"/>
            <w:tcBorders>
              <w:bottom w:val="single" w:sz="4" w:space="0" w:color="auto"/>
            </w:tcBorders>
          </w:tcPr>
          <w:p w14:paraId="2093CE9D" w14:textId="4250736F" w:rsidR="0013129B" w:rsidRDefault="0013129B" w:rsidP="0013129B">
            <w:r>
              <w:t>Διάρκεια:</w:t>
            </w:r>
          </w:p>
        </w:tc>
        <w:tc>
          <w:tcPr>
            <w:tcW w:w="1344" w:type="dxa"/>
            <w:tcBorders>
              <w:bottom w:val="single" w:sz="4" w:space="0" w:color="auto"/>
            </w:tcBorders>
          </w:tcPr>
          <w:p w14:paraId="616A3034" w14:textId="77777777" w:rsidR="0013129B" w:rsidRDefault="0013129B" w:rsidP="0013129B"/>
        </w:tc>
      </w:tr>
      <w:tr w:rsidR="0013129B" w14:paraId="3431F77C" w14:textId="77777777" w:rsidTr="008E37C4">
        <w:tc>
          <w:tcPr>
            <w:tcW w:w="1538" w:type="dxa"/>
            <w:tcBorders>
              <w:bottom w:val="single" w:sz="4" w:space="0" w:color="auto"/>
              <w:right w:val="nil"/>
            </w:tcBorders>
          </w:tcPr>
          <w:p w14:paraId="23DEBDAE" w14:textId="77777777" w:rsidR="0013129B" w:rsidRDefault="0013129B" w:rsidP="0013129B"/>
        </w:tc>
        <w:tc>
          <w:tcPr>
            <w:tcW w:w="1341" w:type="dxa"/>
            <w:tcBorders>
              <w:top w:val="single" w:sz="4" w:space="0" w:color="auto"/>
              <w:left w:val="nil"/>
              <w:bottom w:val="single" w:sz="4" w:space="0" w:color="auto"/>
              <w:right w:val="nil"/>
            </w:tcBorders>
          </w:tcPr>
          <w:p w14:paraId="331F7F46" w14:textId="77777777" w:rsidR="0013129B" w:rsidRDefault="0013129B" w:rsidP="0013129B"/>
        </w:tc>
        <w:tc>
          <w:tcPr>
            <w:tcW w:w="1344" w:type="dxa"/>
            <w:tcBorders>
              <w:top w:val="single" w:sz="4" w:space="0" w:color="auto"/>
              <w:left w:val="nil"/>
              <w:bottom w:val="single" w:sz="4" w:space="0" w:color="auto"/>
              <w:right w:val="nil"/>
            </w:tcBorders>
          </w:tcPr>
          <w:p w14:paraId="5A6269B5" w14:textId="77777777" w:rsidR="0013129B" w:rsidRDefault="0013129B" w:rsidP="0013129B"/>
        </w:tc>
        <w:tc>
          <w:tcPr>
            <w:tcW w:w="1344" w:type="dxa"/>
            <w:tcBorders>
              <w:top w:val="single" w:sz="4" w:space="0" w:color="auto"/>
              <w:left w:val="nil"/>
              <w:bottom w:val="single" w:sz="4" w:space="0" w:color="auto"/>
              <w:right w:val="nil"/>
            </w:tcBorders>
          </w:tcPr>
          <w:p w14:paraId="0C7E3753" w14:textId="77777777" w:rsidR="0013129B" w:rsidRDefault="0013129B" w:rsidP="0013129B"/>
        </w:tc>
        <w:tc>
          <w:tcPr>
            <w:tcW w:w="1385" w:type="dxa"/>
            <w:tcBorders>
              <w:left w:val="nil"/>
              <w:bottom w:val="single" w:sz="4" w:space="0" w:color="auto"/>
              <w:right w:val="nil"/>
            </w:tcBorders>
          </w:tcPr>
          <w:p w14:paraId="611D1436" w14:textId="77777777" w:rsidR="0013129B" w:rsidRDefault="0013129B" w:rsidP="0013129B"/>
        </w:tc>
        <w:tc>
          <w:tcPr>
            <w:tcW w:w="1344" w:type="dxa"/>
            <w:tcBorders>
              <w:left w:val="nil"/>
              <w:bottom w:val="single" w:sz="4" w:space="0" w:color="auto"/>
            </w:tcBorders>
          </w:tcPr>
          <w:p w14:paraId="339D4A23" w14:textId="77777777" w:rsidR="0013129B" w:rsidRDefault="0013129B" w:rsidP="0013129B"/>
        </w:tc>
      </w:tr>
      <w:tr w:rsidR="0013129B" w14:paraId="31B69265" w14:textId="77777777" w:rsidTr="00DB25D5">
        <w:tc>
          <w:tcPr>
            <w:tcW w:w="8296" w:type="dxa"/>
            <w:gridSpan w:val="6"/>
          </w:tcPr>
          <w:p w14:paraId="32BDAD85" w14:textId="6E1771A7" w:rsidR="0013129B" w:rsidRDefault="0013129B" w:rsidP="0013129B">
            <w:r>
              <w:t>Ποιος εντόπισε/αναγνώρισε το περιστατικό;</w:t>
            </w:r>
          </w:p>
        </w:tc>
      </w:tr>
      <w:tr w:rsidR="0013129B" w14:paraId="262CED31" w14:textId="77777777" w:rsidTr="004A3F3F">
        <w:trPr>
          <w:trHeight w:val="826"/>
        </w:trPr>
        <w:tc>
          <w:tcPr>
            <w:tcW w:w="8296" w:type="dxa"/>
            <w:gridSpan w:val="6"/>
          </w:tcPr>
          <w:p w14:paraId="4FB9CE52" w14:textId="77777777" w:rsidR="0013129B" w:rsidRDefault="0013129B" w:rsidP="0013129B"/>
        </w:tc>
      </w:tr>
      <w:tr w:rsidR="0013129B" w14:paraId="7C932466" w14:textId="77777777" w:rsidTr="00DF3D59">
        <w:tc>
          <w:tcPr>
            <w:tcW w:w="8296" w:type="dxa"/>
            <w:gridSpan w:val="6"/>
          </w:tcPr>
          <w:p w14:paraId="79D507A4" w14:textId="2376D8E1" w:rsidR="0013129B" w:rsidRDefault="0013129B" w:rsidP="0013129B">
            <w:r>
              <w:t>Περιγραφή περιστατικού</w:t>
            </w:r>
          </w:p>
        </w:tc>
      </w:tr>
      <w:tr w:rsidR="0013129B" w14:paraId="3506F416" w14:textId="77777777" w:rsidTr="00E60CE7">
        <w:trPr>
          <w:trHeight w:val="826"/>
        </w:trPr>
        <w:tc>
          <w:tcPr>
            <w:tcW w:w="8296" w:type="dxa"/>
            <w:gridSpan w:val="6"/>
          </w:tcPr>
          <w:p w14:paraId="0C6C6262" w14:textId="77777777" w:rsidR="0013129B" w:rsidRDefault="0013129B" w:rsidP="0013129B"/>
        </w:tc>
      </w:tr>
      <w:tr w:rsidR="008E37C4" w14:paraId="14F8D41A" w14:textId="77777777" w:rsidTr="008F69AD">
        <w:tc>
          <w:tcPr>
            <w:tcW w:w="8296" w:type="dxa"/>
            <w:gridSpan w:val="6"/>
          </w:tcPr>
          <w:p w14:paraId="3E59C574" w14:textId="1AC52D65" w:rsidR="008E37C4" w:rsidRDefault="008E37C4" w:rsidP="0013129B">
            <w:r>
              <w:t>Συνεπακόλουθες συνέπειες;</w:t>
            </w:r>
          </w:p>
        </w:tc>
      </w:tr>
      <w:tr w:rsidR="008E37C4" w14:paraId="0775B9F1" w14:textId="77777777" w:rsidTr="00C23565">
        <w:trPr>
          <w:trHeight w:val="826"/>
        </w:trPr>
        <w:tc>
          <w:tcPr>
            <w:tcW w:w="8296" w:type="dxa"/>
            <w:gridSpan w:val="6"/>
          </w:tcPr>
          <w:p w14:paraId="0D0EAFAA" w14:textId="2D61ECD4" w:rsidR="008E37C4" w:rsidRDefault="008E37C4" w:rsidP="0013129B"/>
        </w:tc>
      </w:tr>
      <w:tr w:rsidR="008E37C4" w14:paraId="5B683E50" w14:textId="77777777" w:rsidTr="00915B1D">
        <w:tc>
          <w:tcPr>
            <w:tcW w:w="8296" w:type="dxa"/>
            <w:gridSpan w:val="6"/>
          </w:tcPr>
          <w:p w14:paraId="5D99413A" w14:textId="6377DA3C" w:rsidR="008E37C4" w:rsidRDefault="008E37C4" w:rsidP="0013129B">
            <w:r>
              <w:t>Επηρεαζόμενα Συστήματα</w:t>
            </w:r>
          </w:p>
        </w:tc>
      </w:tr>
      <w:tr w:rsidR="008E37C4" w14:paraId="40A48ACC" w14:textId="77777777" w:rsidTr="00EF10EF">
        <w:trPr>
          <w:trHeight w:val="826"/>
        </w:trPr>
        <w:tc>
          <w:tcPr>
            <w:tcW w:w="8296" w:type="dxa"/>
            <w:gridSpan w:val="6"/>
          </w:tcPr>
          <w:p w14:paraId="1712A083" w14:textId="77777777" w:rsidR="008E37C4" w:rsidRDefault="008E37C4" w:rsidP="0013129B"/>
        </w:tc>
      </w:tr>
      <w:tr w:rsidR="008E37C4" w14:paraId="4D170903" w14:textId="77777777" w:rsidTr="007A1B3C">
        <w:tc>
          <w:tcPr>
            <w:tcW w:w="8296" w:type="dxa"/>
            <w:gridSpan w:val="6"/>
          </w:tcPr>
          <w:p w14:paraId="5CD75CFC" w14:textId="6E35867F" w:rsidR="008E37C4" w:rsidRDefault="008E37C4" w:rsidP="0013129B">
            <w:r>
              <w:t>Άλλες λειτουργικές ή επιζήμιες συνέπειες;</w:t>
            </w:r>
          </w:p>
        </w:tc>
      </w:tr>
      <w:tr w:rsidR="008E37C4" w14:paraId="445B4089" w14:textId="77777777" w:rsidTr="00D36000">
        <w:trPr>
          <w:trHeight w:val="826"/>
        </w:trPr>
        <w:tc>
          <w:tcPr>
            <w:tcW w:w="8296" w:type="dxa"/>
            <w:gridSpan w:val="6"/>
          </w:tcPr>
          <w:p w14:paraId="7D97D1DF" w14:textId="77777777" w:rsidR="008E37C4" w:rsidRDefault="008E37C4" w:rsidP="0013129B"/>
        </w:tc>
      </w:tr>
    </w:tbl>
    <w:p w14:paraId="0F849534" w14:textId="77777777" w:rsidR="0013129B" w:rsidRPr="0013129B" w:rsidRDefault="0013129B" w:rsidP="0013129B"/>
    <w:sectPr w:rsidR="0013129B" w:rsidRPr="0013129B" w:rsidSect="008C45E1">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ACF1B" w14:textId="77777777" w:rsidR="0031069F" w:rsidRDefault="0031069F" w:rsidP="000C0A51">
      <w:pPr>
        <w:spacing w:after="0" w:line="240" w:lineRule="auto"/>
      </w:pPr>
      <w:r>
        <w:separator/>
      </w:r>
    </w:p>
  </w:endnote>
  <w:endnote w:type="continuationSeparator" w:id="0">
    <w:p w14:paraId="577B5C78" w14:textId="77777777" w:rsidR="0031069F" w:rsidRDefault="0031069F" w:rsidP="000C0A51">
      <w:pPr>
        <w:spacing w:after="0" w:line="240" w:lineRule="auto"/>
      </w:pPr>
      <w:r>
        <w:continuationSeparator/>
      </w:r>
    </w:p>
  </w:endnote>
  <w:endnote w:type="continuationNotice" w:id="1">
    <w:p w14:paraId="71B899D8" w14:textId="77777777" w:rsidR="0031069F" w:rsidRDefault="003106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04468" w14:textId="77777777" w:rsidR="00A82CD1" w:rsidRDefault="00A82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E2056" w14:textId="77777777" w:rsidR="00A5037A" w:rsidRDefault="00A5037A" w:rsidP="00A5037A">
    <w:pPr>
      <w:pStyle w:val="Footer"/>
      <w:pBdr>
        <w:bottom w:val="single" w:sz="6" w:space="1" w:color="auto"/>
      </w:pBdr>
      <w:jc w:val="right"/>
    </w:pPr>
  </w:p>
  <w:sdt>
    <w:sdtPr>
      <w:id w:val="1372109438"/>
      <w:docPartObj>
        <w:docPartGallery w:val="Page Numbers (Bottom of Page)"/>
        <w:docPartUnique/>
      </w:docPartObj>
    </w:sdtPr>
    <w:sdtEndPr>
      <w:rPr>
        <w:noProof/>
      </w:rPr>
    </w:sdtEndPr>
    <w:sdtContent>
      <w:p w14:paraId="6B9B4241" w14:textId="6BC5691E" w:rsidR="00A5037A" w:rsidRPr="007A178F" w:rsidRDefault="00A5037A" w:rsidP="00A5037A">
        <w:pPr>
          <w:pStyle w:val="Header"/>
          <w:pBdr>
            <w:bottom w:val="single" w:sz="4" w:space="1" w:color="D9D9D9" w:themeColor="background1" w:themeShade="D9"/>
          </w:pBdr>
          <w:jc w:val="right"/>
          <w:rPr>
            <w:bCs/>
          </w:rPr>
        </w:pPr>
        <w:r w:rsidRPr="007A178F">
          <w:fldChar w:fldCharType="begin"/>
        </w:r>
        <w:r w:rsidRPr="007A178F">
          <w:instrText xml:space="preserve"> PAGE   \* MERGEFORMAT </w:instrText>
        </w:r>
        <w:r w:rsidRPr="007A178F">
          <w:fldChar w:fldCharType="separate"/>
        </w:r>
        <w:r w:rsidR="007D0A01">
          <w:rPr>
            <w:noProof/>
          </w:rPr>
          <w:t>1</w:t>
        </w:r>
        <w:r w:rsidRPr="007A178F">
          <w:rPr>
            <w:noProof/>
          </w:rPr>
          <w:fldChar w:fldCharType="end"/>
        </w:r>
        <w:r w:rsidRPr="007A178F">
          <w:rPr>
            <w:noProof/>
          </w:rPr>
          <w:t xml:space="preserve"> από </w:t>
        </w:r>
        <w:sdt>
          <w:sdtPr>
            <w:rPr>
              <w:color w:val="7F7F7F" w:themeColor="background1" w:themeShade="7F"/>
              <w:spacing w:val="60"/>
            </w:rPr>
            <w:id w:val="544808517"/>
            <w:docPartObj>
              <w:docPartGallery w:val="Page Numbers (Top of Page)"/>
              <w:docPartUnique/>
            </w:docPartObj>
          </w:sdtPr>
          <w:sdtEndPr>
            <w:rPr>
              <w:bCs/>
              <w:noProof/>
              <w:color w:val="000000"/>
              <w:spacing w:val="0"/>
            </w:rPr>
          </w:sdtEndPr>
          <w:sdtContent>
            <w:fldSimple w:instr=" NUMPAGES   \* MERGEFORMAT ">
              <w:r w:rsidR="007D0A01">
                <w:rPr>
                  <w:noProof/>
                </w:rPr>
                <w:t>3</w:t>
              </w:r>
            </w:fldSimple>
          </w:sdtContent>
        </w:sdt>
      </w:p>
    </w:sdtContent>
  </w:sdt>
  <w:p w14:paraId="0E832352" w14:textId="7A96F919" w:rsidR="00A5037A" w:rsidRPr="00A5037A" w:rsidRDefault="00A5037A" w:rsidP="00A503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645AC" w14:textId="77777777" w:rsidR="00A82CD1" w:rsidRDefault="00A82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6E4A4" w14:textId="77777777" w:rsidR="0031069F" w:rsidRDefault="0031069F" w:rsidP="000C0A51">
      <w:pPr>
        <w:spacing w:after="0" w:line="240" w:lineRule="auto"/>
      </w:pPr>
      <w:r>
        <w:separator/>
      </w:r>
    </w:p>
  </w:footnote>
  <w:footnote w:type="continuationSeparator" w:id="0">
    <w:p w14:paraId="7A32D0A1" w14:textId="77777777" w:rsidR="0031069F" w:rsidRDefault="0031069F" w:rsidP="000C0A51">
      <w:pPr>
        <w:spacing w:after="0" w:line="240" w:lineRule="auto"/>
      </w:pPr>
      <w:r>
        <w:continuationSeparator/>
      </w:r>
    </w:p>
  </w:footnote>
  <w:footnote w:type="continuationNotice" w:id="1">
    <w:p w14:paraId="1EDC536E" w14:textId="77777777" w:rsidR="0031069F" w:rsidRDefault="003106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5B8AA" w14:textId="51528CBB" w:rsidR="00357FEC" w:rsidRPr="007D0A01" w:rsidRDefault="007D0A01" w:rsidP="007D0A01">
    <w:pPr>
      <w:pStyle w:val="Header"/>
      <w:spacing w:after="0"/>
      <w:jc w:val="right"/>
    </w:pPr>
    <w:r>
      <w:rPr>
        <w:highlight w:val="yellow"/>
        <w:lang w:val="el-GR"/>
      </w:rPr>
      <w:fldChar w:fldCharType="begin" w:fldLock="1"/>
    </w:r>
    <w:r>
      <w:rPr>
        <w:highlight w:val="yellow"/>
        <w:lang w:val="el-GR"/>
      </w:rPr>
      <w:instrText xml:space="preserve"> DOCPROPERTY bjHeaderEvenPageDocProperty \* MERGEFORMAT </w:instrText>
    </w:r>
    <w:r>
      <w:rPr>
        <w:highlight w:val="yellow"/>
        <w:lang w:val="el-GR"/>
      </w:rPr>
      <w:fldChar w:fldCharType="separate"/>
    </w:r>
    <w:r w:rsidRPr="000D4C4C">
      <w:rPr>
        <w:rFonts w:ascii="Times New Roman" w:hAnsi="Times New Roman"/>
        <w:bCs/>
        <w:sz w:val="24"/>
        <w:szCs w:val="24"/>
      </w:rPr>
      <w:t xml:space="preserve">TLP: </w:t>
    </w:r>
    <w:r w:rsidRPr="000D4C4C">
      <w:rPr>
        <w:rFonts w:ascii="Times New Roman" w:hAnsi="Times New Roman"/>
        <w:b/>
        <w:bCs/>
        <w:color w:val="FF9900"/>
        <w:sz w:val="24"/>
        <w:szCs w:val="24"/>
      </w:rPr>
      <w:t>AMBER</w:t>
    </w:r>
    <w:r>
      <w:rPr>
        <w:highlight w:val="yellow"/>
        <w:lang w:val="el-G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8FEE6" w14:textId="68EEC1B4" w:rsidR="00357FEC" w:rsidRPr="007D0A01" w:rsidRDefault="007D0A01" w:rsidP="007D0A01">
    <w:pPr>
      <w:pStyle w:val="Header"/>
      <w:spacing w:after="0"/>
      <w:jc w:val="right"/>
    </w:pPr>
    <w:r>
      <w:rPr>
        <w:highlight w:val="yellow"/>
        <w:lang w:val="el-GR"/>
      </w:rPr>
      <w:fldChar w:fldCharType="begin" w:fldLock="1"/>
    </w:r>
    <w:r>
      <w:rPr>
        <w:highlight w:val="yellow"/>
        <w:lang w:val="el-GR"/>
      </w:rPr>
      <w:instrText xml:space="preserve"> DOCPROPERTY bjHeaderBothDocProperty \* MERGEFORMAT </w:instrText>
    </w:r>
    <w:r>
      <w:rPr>
        <w:highlight w:val="yellow"/>
        <w:lang w:val="el-GR"/>
      </w:rPr>
      <w:fldChar w:fldCharType="separate"/>
    </w:r>
    <w:r w:rsidRPr="000D4C4C">
      <w:rPr>
        <w:rFonts w:ascii="Times New Roman" w:hAnsi="Times New Roman"/>
        <w:bCs/>
        <w:sz w:val="24"/>
        <w:szCs w:val="24"/>
      </w:rPr>
      <w:t xml:space="preserve">TLP: </w:t>
    </w:r>
    <w:r w:rsidRPr="000D4C4C">
      <w:rPr>
        <w:rFonts w:ascii="Times New Roman" w:hAnsi="Times New Roman"/>
        <w:b/>
        <w:bCs/>
        <w:color w:val="FF9900"/>
        <w:sz w:val="24"/>
        <w:szCs w:val="24"/>
      </w:rPr>
      <w:t>AMBER</w:t>
    </w:r>
    <w:r>
      <w:rPr>
        <w:highlight w:val="yellow"/>
        <w:lang w:val="el-G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86B1E" w14:textId="0924172E" w:rsidR="00357FEC" w:rsidRPr="007D0A01" w:rsidRDefault="007D0A01" w:rsidP="007D0A01">
    <w:pPr>
      <w:pStyle w:val="Header"/>
      <w:spacing w:after="0"/>
      <w:jc w:val="right"/>
    </w:pPr>
    <w:r>
      <w:rPr>
        <w:highlight w:val="yellow"/>
        <w:lang w:val="el-GR"/>
      </w:rPr>
      <w:fldChar w:fldCharType="begin" w:fldLock="1"/>
    </w:r>
    <w:r>
      <w:rPr>
        <w:highlight w:val="yellow"/>
        <w:lang w:val="el-GR"/>
      </w:rPr>
      <w:instrText xml:space="preserve"> DOCPROPERTY bjHeaderFirstPageDocProperty \* MERGEFORMAT </w:instrText>
    </w:r>
    <w:r>
      <w:rPr>
        <w:highlight w:val="yellow"/>
        <w:lang w:val="el-GR"/>
      </w:rPr>
      <w:fldChar w:fldCharType="separate"/>
    </w:r>
    <w:r w:rsidRPr="000D4C4C">
      <w:rPr>
        <w:rFonts w:ascii="Times New Roman" w:hAnsi="Times New Roman"/>
        <w:bCs/>
        <w:sz w:val="24"/>
        <w:szCs w:val="24"/>
      </w:rPr>
      <w:t xml:space="preserve">TLP: </w:t>
    </w:r>
    <w:r w:rsidRPr="000D4C4C">
      <w:rPr>
        <w:rFonts w:ascii="Times New Roman" w:hAnsi="Times New Roman"/>
        <w:b/>
        <w:bCs/>
        <w:color w:val="FF9900"/>
        <w:sz w:val="24"/>
        <w:szCs w:val="24"/>
      </w:rPr>
      <w:t>AMBER</w:t>
    </w:r>
    <w:r>
      <w:rPr>
        <w:highlight w:val="yellow"/>
        <w:lang w:val="el-G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4A7A"/>
    <w:multiLevelType w:val="multilevel"/>
    <w:tmpl w:val="D49E2ED2"/>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8D759B8"/>
    <w:multiLevelType w:val="hybridMultilevel"/>
    <w:tmpl w:val="F37C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41FA2"/>
    <w:multiLevelType w:val="hybridMultilevel"/>
    <w:tmpl w:val="A7F2836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0AA80E6B"/>
    <w:multiLevelType w:val="hybridMultilevel"/>
    <w:tmpl w:val="5B14692C"/>
    <w:lvl w:ilvl="0" w:tplc="5DC26212">
      <w:start w:val="1"/>
      <w:numFmt w:val="bullet"/>
      <w:lvlText w:val=""/>
      <w:legacy w:legacy="1" w:legacySpace="0" w:legacyIndent="283"/>
      <w:lvlJc w:val="left"/>
      <w:pPr>
        <w:ind w:left="283" w:hanging="283"/>
      </w:pPr>
      <w:rPr>
        <w:rFonts w:ascii="Symbol" w:hAnsi="Symbol" w:hint="default"/>
        <w:lang w:val="el-GR"/>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F7835"/>
    <w:multiLevelType w:val="hybridMultilevel"/>
    <w:tmpl w:val="D63EB9C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105B2E55"/>
    <w:multiLevelType w:val="hybridMultilevel"/>
    <w:tmpl w:val="79C05B8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13F250A6"/>
    <w:multiLevelType w:val="hybridMultilevel"/>
    <w:tmpl w:val="642C7A28"/>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16225CB9"/>
    <w:multiLevelType w:val="hybridMultilevel"/>
    <w:tmpl w:val="F968C59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1AA3089A"/>
    <w:multiLevelType w:val="multilevel"/>
    <w:tmpl w:val="9AEE2B32"/>
    <w:lvl w:ilvl="0">
      <w:start w:val="1"/>
      <w:numFmt w:val="upperLetter"/>
      <w:lvlText w:val="Appendix %1"/>
      <w:lvlJc w:val="left"/>
      <w:pPr>
        <w:tabs>
          <w:tab w:val="num" w:pos="1800"/>
        </w:tabs>
        <w:ind w:left="1800" w:hanging="1800"/>
      </w:pPr>
      <w:rPr>
        <w:rFonts w:ascii="Helvetica" w:hAnsi="Helvetica" w:hint="default"/>
        <w:b/>
        <w:i w:val="0"/>
        <w:sz w:val="28"/>
        <w:szCs w:val="28"/>
      </w:rPr>
    </w:lvl>
    <w:lvl w:ilvl="1">
      <w:start w:val="1"/>
      <w:numFmt w:val="decimal"/>
      <w:pStyle w:val="AppHeading3"/>
      <w:lvlText w:val="%1.%2"/>
      <w:lvlJc w:val="left"/>
      <w:pPr>
        <w:tabs>
          <w:tab w:val="num" w:pos="720"/>
        </w:tabs>
        <w:ind w:left="720" w:hanging="720"/>
      </w:pPr>
      <w:rPr>
        <w:rFonts w:ascii="Helvetica" w:hAnsi="Helvetica" w:hint="default"/>
        <w:b/>
        <w:i w:val="0"/>
      </w:rPr>
    </w:lvl>
    <w:lvl w:ilvl="2">
      <w:start w:val="1"/>
      <w:numFmt w:val="decimal"/>
      <w:pStyle w:val="AppHeading4"/>
      <w:lvlText w:val="%1.%2.%3"/>
      <w:lvlJc w:val="left"/>
      <w:pPr>
        <w:tabs>
          <w:tab w:val="num" w:pos="720"/>
        </w:tabs>
        <w:ind w:left="720" w:hanging="720"/>
      </w:pPr>
      <w:rPr>
        <w:rFonts w:ascii="Helvetica" w:hAnsi="Helvetica" w:hint="default"/>
        <w:b/>
        <w:i/>
        <w:sz w:val="20"/>
        <w:szCs w:val="20"/>
      </w:rPr>
    </w:lvl>
    <w:lvl w:ilvl="3">
      <w:start w:val="1"/>
      <w:numFmt w:val="decimal"/>
      <w:lvlText w:val="%1.%2.%3.%4"/>
      <w:lvlJc w:val="left"/>
      <w:pPr>
        <w:tabs>
          <w:tab w:val="num" w:pos="864"/>
        </w:tabs>
        <w:ind w:left="864" w:hanging="864"/>
      </w:pPr>
      <w:rPr>
        <w:rFonts w:hint="default"/>
        <w:b w:val="0"/>
        <w:i/>
        <w:sz w:val="20"/>
        <w:szCs w:val="20"/>
      </w:rPr>
    </w:lvl>
    <w:lvl w:ilvl="4">
      <w:start w:val="1"/>
      <w:numFmt w:val="decimal"/>
      <w:lvlText w:val="%1.%2.%3.%4.%5"/>
      <w:lvlJc w:val="left"/>
      <w:pPr>
        <w:tabs>
          <w:tab w:val="num" w:pos="864"/>
        </w:tabs>
        <w:ind w:left="864" w:hanging="864"/>
      </w:pPr>
      <w:rPr>
        <w:rFonts w:hint="default"/>
      </w:rPr>
    </w:lvl>
    <w:lvl w:ilvl="5">
      <w:start w:val="1"/>
      <w:numFmt w:val="decimal"/>
      <w:lvlText w:val="%1.%2.%3.%4.%5.%6"/>
      <w:lvlJc w:val="left"/>
      <w:pPr>
        <w:tabs>
          <w:tab w:val="num" w:pos="7632"/>
        </w:tabs>
        <w:ind w:left="7632" w:hanging="1152"/>
      </w:pPr>
      <w:rPr>
        <w:rFonts w:hint="default"/>
      </w:rPr>
    </w:lvl>
    <w:lvl w:ilvl="6">
      <w:start w:val="1"/>
      <w:numFmt w:val="decimal"/>
      <w:lvlText w:val="%1.%2.%3.%4.%5.%6.%7"/>
      <w:lvlJc w:val="left"/>
      <w:pPr>
        <w:tabs>
          <w:tab w:val="num" w:pos="7776"/>
        </w:tabs>
        <w:ind w:left="7776" w:hanging="1296"/>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8064"/>
        </w:tabs>
        <w:ind w:left="8064" w:hanging="1584"/>
      </w:pPr>
      <w:rPr>
        <w:rFonts w:hint="default"/>
      </w:rPr>
    </w:lvl>
  </w:abstractNum>
  <w:abstractNum w:abstractNumId="9" w15:restartNumberingAfterBreak="0">
    <w:nsid w:val="1F2F0458"/>
    <w:multiLevelType w:val="hybridMultilevel"/>
    <w:tmpl w:val="B7FA9716"/>
    <w:lvl w:ilvl="0" w:tplc="0809000F">
      <w:start w:val="1"/>
      <w:numFmt w:val="decimal"/>
      <w:lvlText w:val="%1."/>
      <w:lvlJc w:val="left"/>
      <w:pPr>
        <w:tabs>
          <w:tab w:val="num" w:pos="1152"/>
        </w:tabs>
        <w:ind w:left="1152" w:hanging="360"/>
      </w:pPr>
      <w:rPr>
        <w:rFonts w:hint="default"/>
      </w:rPr>
    </w:lvl>
    <w:lvl w:ilvl="1" w:tplc="08090003" w:tentative="1">
      <w:start w:val="1"/>
      <w:numFmt w:val="bullet"/>
      <w:lvlText w:val="o"/>
      <w:lvlJc w:val="left"/>
      <w:pPr>
        <w:tabs>
          <w:tab w:val="num" w:pos="1872"/>
        </w:tabs>
        <w:ind w:left="1872" w:hanging="360"/>
      </w:pPr>
      <w:rPr>
        <w:rFonts w:ascii="Courier New" w:hAnsi="Courier New" w:cs="Arial"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Arial"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Arial"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10" w15:restartNumberingAfterBreak="0">
    <w:nsid w:val="294455ED"/>
    <w:multiLevelType w:val="hybridMultilevel"/>
    <w:tmpl w:val="EAF459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5D56C1"/>
    <w:multiLevelType w:val="hybridMultilevel"/>
    <w:tmpl w:val="DEB8C4CE"/>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2" w15:restartNumberingAfterBreak="0">
    <w:nsid w:val="2E8A2B55"/>
    <w:multiLevelType w:val="hybridMultilevel"/>
    <w:tmpl w:val="0F66FE5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3" w15:restartNumberingAfterBreak="0">
    <w:nsid w:val="30B711FA"/>
    <w:multiLevelType w:val="hybridMultilevel"/>
    <w:tmpl w:val="C9BCC0C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 w15:restartNumberingAfterBreak="0">
    <w:nsid w:val="33590CB2"/>
    <w:multiLevelType w:val="hybridMultilevel"/>
    <w:tmpl w:val="9666563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15:restartNumberingAfterBreak="0">
    <w:nsid w:val="344218C3"/>
    <w:multiLevelType w:val="hybridMultilevel"/>
    <w:tmpl w:val="11BE1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8D2C1B"/>
    <w:multiLevelType w:val="hybridMultilevel"/>
    <w:tmpl w:val="8DF46AD0"/>
    <w:lvl w:ilvl="0" w:tplc="206C5A20">
      <w:start w:val="1"/>
      <w:numFmt w:val="bullet"/>
      <w:lvlText w:val=""/>
      <w:lvlJc w:val="left"/>
      <w:pPr>
        <w:ind w:left="99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6286DCC"/>
    <w:multiLevelType w:val="hybridMultilevel"/>
    <w:tmpl w:val="EE0E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473D6F"/>
    <w:multiLevelType w:val="hybridMultilevel"/>
    <w:tmpl w:val="2A127020"/>
    <w:lvl w:ilvl="0" w:tplc="0408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163265"/>
    <w:multiLevelType w:val="hybridMultilevel"/>
    <w:tmpl w:val="16CABBB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0" w15:restartNumberingAfterBreak="0">
    <w:nsid w:val="39AC3D9B"/>
    <w:multiLevelType w:val="hybridMultilevel"/>
    <w:tmpl w:val="6D7EE454"/>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1" w15:restartNumberingAfterBreak="0">
    <w:nsid w:val="3CE60CB1"/>
    <w:multiLevelType w:val="hybridMultilevel"/>
    <w:tmpl w:val="0CA228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E64A6B"/>
    <w:multiLevelType w:val="hybridMultilevel"/>
    <w:tmpl w:val="FA4E19DE"/>
    <w:lvl w:ilvl="0" w:tplc="0809000F">
      <w:start w:val="1"/>
      <w:numFmt w:val="decimal"/>
      <w:lvlText w:val="%1."/>
      <w:lvlJc w:val="left"/>
      <w:pPr>
        <w:tabs>
          <w:tab w:val="num" w:pos="789"/>
        </w:tabs>
        <w:ind w:left="789" w:hanging="360"/>
      </w:pPr>
      <w:rPr>
        <w:rFonts w:hint="default"/>
      </w:rPr>
    </w:lvl>
    <w:lvl w:ilvl="1" w:tplc="08090003">
      <w:start w:val="1"/>
      <w:numFmt w:val="bullet"/>
      <w:lvlText w:val="o"/>
      <w:lvlJc w:val="left"/>
      <w:pPr>
        <w:tabs>
          <w:tab w:val="num" w:pos="1509"/>
        </w:tabs>
        <w:ind w:left="1509" w:hanging="360"/>
      </w:pPr>
      <w:rPr>
        <w:rFonts w:ascii="Courier New" w:hAnsi="Courier New" w:cs="Arial" w:hint="default"/>
      </w:rPr>
    </w:lvl>
    <w:lvl w:ilvl="2" w:tplc="08090005" w:tentative="1">
      <w:start w:val="1"/>
      <w:numFmt w:val="bullet"/>
      <w:lvlText w:val=""/>
      <w:lvlJc w:val="left"/>
      <w:pPr>
        <w:tabs>
          <w:tab w:val="num" w:pos="2229"/>
        </w:tabs>
        <w:ind w:left="2229" w:hanging="360"/>
      </w:pPr>
      <w:rPr>
        <w:rFonts w:ascii="Wingdings" w:hAnsi="Wingdings" w:hint="default"/>
      </w:rPr>
    </w:lvl>
    <w:lvl w:ilvl="3" w:tplc="08090001" w:tentative="1">
      <w:start w:val="1"/>
      <w:numFmt w:val="bullet"/>
      <w:lvlText w:val=""/>
      <w:lvlJc w:val="left"/>
      <w:pPr>
        <w:tabs>
          <w:tab w:val="num" w:pos="2949"/>
        </w:tabs>
        <w:ind w:left="2949" w:hanging="360"/>
      </w:pPr>
      <w:rPr>
        <w:rFonts w:ascii="Symbol" w:hAnsi="Symbol" w:hint="default"/>
      </w:rPr>
    </w:lvl>
    <w:lvl w:ilvl="4" w:tplc="08090003" w:tentative="1">
      <w:start w:val="1"/>
      <w:numFmt w:val="bullet"/>
      <w:lvlText w:val="o"/>
      <w:lvlJc w:val="left"/>
      <w:pPr>
        <w:tabs>
          <w:tab w:val="num" w:pos="3669"/>
        </w:tabs>
        <w:ind w:left="3669" w:hanging="360"/>
      </w:pPr>
      <w:rPr>
        <w:rFonts w:ascii="Courier New" w:hAnsi="Courier New" w:cs="Arial" w:hint="default"/>
      </w:rPr>
    </w:lvl>
    <w:lvl w:ilvl="5" w:tplc="08090005" w:tentative="1">
      <w:start w:val="1"/>
      <w:numFmt w:val="bullet"/>
      <w:lvlText w:val=""/>
      <w:lvlJc w:val="left"/>
      <w:pPr>
        <w:tabs>
          <w:tab w:val="num" w:pos="4389"/>
        </w:tabs>
        <w:ind w:left="4389" w:hanging="360"/>
      </w:pPr>
      <w:rPr>
        <w:rFonts w:ascii="Wingdings" w:hAnsi="Wingdings" w:hint="default"/>
      </w:rPr>
    </w:lvl>
    <w:lvl w:ilvl="6" w:tplc="08090001" w:tentative="1">
      <w:start w:val="1"/>
      <w:numFmt w:val="bullet"/>
      <w:lvlText w:val=""/>
      <w:lvlJc w:val="left"/>
      <w:pPr>
        <w:tabs>
          <w:tab w:val="num" w:pos="5109"/>
        </w:tabs>
        <w:ind w:left="5109" w:hanging="360"/>
      </w:pPr>
      <w:rPr>
        <w:rFonts w:ascii="Symbol" w:hAnsi="Symbol" w:hint="default"/>
      </w:rPr>
    </w:lvl>
    <w:lvl w:ilvl="7" w:tplc="08090003" w:tentative="1">
      <w:start w:val="1"/>
      <w:numFmt w:val="bullet"/>
      <w:lvlText w:val="o"/>
      <w:lvlJc w:val="left"/>
      <w:pPr>
        <w:tabs>
          <w:tab w:val="num" w:pos="5829"/>
        </w:tabs>
        <w:ind w:left="5829" w:hanging="360"/>
      </w:pPr>
      <w:rPr>
        <w:rFonts w:ascii="Courier New" w:hAnsi="Courier New" w:cs="Arial" w:hint="default"/>
      </w:rPr>
    </w:lvl>
    <w:lvl w:ilvl="8" w:tplc="08090005" w:tentative="1">
      <w:start w:val="1"/>
      <w:numFmt w:val="bullet"/>
      <w:lvlText w:val=""/>
      <w:lvlJc w:val="left"/>
      <w:pPr>
        <w:tabs>
          <w:tab w:val="num" w:pos="6549"/>
        </w:tabs>
        <w:ind w:left="6549" w:hanging="360"/>
      </w:pPr>
      <w:rPr>
        <w:rFonts w:ascii="Wingdings" w:hAnsi="Wingdings" w:hint="default"/>
      </w:rPr>
    </w:lvl>
  </w:abstractNum>
  <w:abstractNum w:abstractNumId="23" w15:restartNumberingAfterBreak="0">
    <w:nsid w:val="42463473"/>
    <w:multiLevelType w:val="hybridMultilevel"/>
    <w:tmpl w:val="969A33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754DAB"/>
    <w:multiLevelType w:val="hybridMultilevel"/>
    <w:tmpl w:val="D586113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5" w15:restartNumberingAfterBreak="0">
    <w:nsid w:val="4758443A"/>
    <w:multiLevelType w:val="hybridMultilevel"/>
    <w:tmpl w:val="4210C2AE"/>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6" w15:restartNumberingAfterBreak="0">
    <w:nsid w:val="4840726A"/>
    <w:multiLevelType w:val="hybridMultilevel"/>
    <w:tmpl w:val="1AACAF5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2195C26"/>
    <w:multiLevelType w:val="hybridMultilevel"/>
    <w:tmpl w:val="BE8A6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32A45"/>
    <w:multiLevelType w:val="hybridMultilevel"/>
    <w:tmpl w:val="AE86BB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81618C"/>
    <w:multiLevelType w:val="hybridMultilevel"/>
    <w:tmpl w:val="0F185080"/>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0" w15:restartNumberingAfterBreak="0">
    <w:nsid w:val="618C7C65"/>
    <w:multiLevelType w:val="hybridMultilevel"/>
    <w:tmpl w:val="01F442C2"/>
    <w:lvl w:ilvl="0" w:tplc="1294341E">
      <w:start w:val="1"/>
      <w:numFmt w:val="bullet"/>
      <w:lvlText w:val=""/>
      <w:lvlJc w:val="left"/>
      <w:pPr>
        <w:ind w:left="171" w:hanging="360"/>
      </w:pPr>
      <w:rPr>
        <w:rFonts w:ascii="Symbol" w:hAnsi="Symbol" w:hint="default"/>
        <w:color w:val="auto"/>
      </w:rPr>
    </w:lvl>
    <w:lvl w:ilvl="1" w:tplc="04090003">
      <w:start w:val="1"/>
      <w:numFmt w:val="bullet"/>
      <w:lvlText w:val="o"/>
      <w:lvlJc w:val="left"/>
      <w:pPr>
        <w:ind w:left="1341" w:hanging="360"/>
      </w:pPr>
      <w:rPr>
        <w:rFonts w:ascii="Courier New" w:hAnsi="Courier New" w:cs="Courier New" w:hint="default"/>
      </w:rPr>
    </w:lvl>
    <w:lvl w:ilvl="2" w:tplc="04090005">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hAnsi="Courier New" w:cs="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hAnsi="Courier New" w:cs="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31" w15:restartNumberingAfterBreak="0">
    <w:nsid w:val="6317415E"/>
    <w:multiLevelType w:val="hybridMultilevel"/>
    <w:tmpl w:val="0366B322"/>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2" w15:restartNumberingAfterBreak="0">
    <w:nsid w:val="64777798"/>
    <w:multiLevelType w:val="hybridMultilevel"/>
    <w:tmpl w:val="AB9C2A5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6A74F23"/>
    <w:multiLevelType w:val="hybridMultilevel"/>
    <w:tmpl w:val="8C9E09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9E66BDB"/>
    <w:multiLevelType w:val="hybridMultilevel"/>
    <w:tmpl w:val="E0A600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903285"/>
    <w:multiLevelType w:val="hybridMultilevel"/>
    <w:tmpl w:val="20E4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2E4480"/>
    <w:multiLevelType w:val="hybridMultilevel"/>
    <w:tmpl w:val="30C8D36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7" w15:restartNumberingAfterBreak="0">
    <w:nsid w:val="6E5D3A86"/>
    <w:multiLevelType w:val="hybridMultilevel"/>
    <w:tmpl w:val="C72C9C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E6C0638"/>
    <w:multiLevelType w:val="hybridMultilevel"/>
    <w:tmpl w:val="1D141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80A50"/>
    <w:multiLevelType w:val="hybridMultilevel"/>
    <w:tmpl w:val="9D44EA36"/>
    <w:lvl w:ilvl="0" w:tplc="0C000001">
      <w:start w:val="1"/>
      <w:numFmt w:val="bullet"/>
      <w:lvlText w:val=""/>
      <w:lvlJc w:val="left"/>
      <w:pPr>
        <w:ind w:left="1800" w:hanging="360"/>
      </w:pPr>
      <w:rPr>
        <w:rFonts w:ascii="Symbol" w:hAnsi="Symbol" w:hint="default"/>
      </w:rPr>
    </w:lvl>
    <w:lvl w:ilvl="1" w:tplc="0C000003" w:tentative="1">
      <w:start w:val="1"/>
      <w:numFmt w:val="bullet"/>
      <w:lvlText w:val="o"/>
      <w:lvlJc w:val="left"/>
      <w:pPr>
        <w:ind w:left="2520" w:hanging="360"/>
      </w:pPr>
      <w:rPr>
        <w:rFonts w:ascii="Courier New" w:hAnsi="Courier New" w:cs="Courier New" w:hint="default"/>
      </w:rPr>
    </w:lvl>
    <w:lvl w:ilvl="2" w:tplc="0C000005" w:tentative="1">
      <w:start w:val="1"/>
      <w:numFmt w:val="bullet"/>
      <w:lvlText w:val=""/>
      <w:lvlJc w:val="left"/>
      <w:pPr>
        <w:ind w:left="3240" w:hanging="360"/>
      </w:pPr>
      <w:rPr>
        <w:rFonts w:ascii="Wingdings" w:hAnsi="Wingdings" w:hint="default"/>
      </w:rPr>
    </w:lvl>
    <w:lvl w:ilvl="3" w:tplc="0C000001" w:tentative="1">
      <w:start w:val="1"/>
      <w:numFmt w:val="bullet"/>
      <w:lvlText w:val=""/>
      <w:lvlJc w:val="left"/>
      <w:pPr>
        <w:ind w:left="3960" w:hanging="360"/>
      </w:pPr>
      <w:rPr>
        <w:rFonts w:ascii="Symbol" w:hAnsi="Symbol" w:hint="default"/>
      </w:rPr>
    </w:lvl>
    <w:lvl w:ilvl="4" w:tplc="0C000003" w:tentative="1">
      <w:start w:val="1"/>
      <w:numFmt w:val="bullet"/>
      <w:lvlText w:val="o"/>
      <w:lvlJc w:val="left"/>
      <w:pPr>
        <w:ind w:left="4680" w:hanging="360"/>
      </w:pPr>
      <w:rPr>
        <w:rFonts w:ascii="Courier New" w:hAnsi="Courier New" w:cs="Courier New" w:hint="default"/>
      </w:rPr>
    </w:lvl>
    <w:lvl w:ilvl="5" w:tplc="0C000005" w:tentative="1">
      <w:start w:val="1"/>
      <w:numFmt w:val="bullet"/>
      <w:lvlText w:val=""/>
      <w:lvlJc w:val="left"/>
      <w:pPr>
        <w:ind w:left="5400" w:hanging="360"/>
      </w:pPr>
      <w:rPr>
        <w:rFonts w:ascii="Wingdings" w:hAnsi="Wingdings" w:hint="default"/>
      </w:rPr>
    </w:lvl>
    <w:lvl w:ilvl="6" w:tplc="0C000001" w:tentative="1">
      <w:start w:val="1"/>
      <w:numFmt w:val="bullet"/>
      <w:lvlText w:val=""/>
      <w:lvlJc w:val="left"/>
      <w:pPr>
        <w:ind w:left="6120" w:hanging="360"/>
      </w:pPr>
      <w:rPr>
        <w:rFonts w:ascii="Symbol" w:hAnsi="Symbol" w:hint="default"/>
      </w:rPr>
    </w:lvl>
    <w:lvl w:ilvl="7" w:tplc="0C000003" w:tentative="1">
      <w:start w:val="1"/>
      <w:numFmt w:val="bullet"/>
      <w:lvlText w:val="o"/>
      <w:lvlJc w:val="left"/>
      <w:pPr>
        <w:ind w:left="6840" w:hanging="360"/>
      </w:pPr>
      <w:rPr>
        <w:rFonts w:ascii="Courier New" w:hAnsi="Courier New" w:cs="Courier New" w:hint="default"/>
      </w:rPr>
    </w:lvl>
    <w:lvl w:ilvl="8" w:tplc="0C000005" w:tentative="1">
      <w:start w:val="1"/>
      <w:numFmt w:val="bullet"/>
      <w:lvlText w:val=""/>
      <w:lvlJc w:val="left"/>
      <w:pPr>
        <w:ind w:left="7560" w:hanging="360"/>
      </w:pPr>
      <w:rPr>
        <w:rFonts w:ascii="Wingdings" w:hAnsi="Wingdings" w:hint="default"/>
      </w:rPr>
    </w:lvl>
  </w:abstractNum>
  <w:abstractNum w:abstractNumId="40" w15:restartNumberingAfterBreak="0">
    <w:nsid w:val="78AB094B"/>
    <w:multiLevelType w:val="hybridMultilevel"/>
    <w:tmpl w:val="5B02F8F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1" w15:restartNumberingAfterBreak="0">
    <w:nsid w:val="78B91FB3"/>
    <w:multiLevelType w:val="hybridMultilevel"/>
    <w:tmpl w:val="7A4E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C865FC"/>
    <w:multiLevelType w:val="hybridMultilevel"/>
    <w:tmpl w:val="B95C9DE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4080001">
      <w:start w:val="1"/>
      <w:numFmt w:val="bullet"/>
      <w:lvlText w:val=""/>
      <w:lvlJc w:val="left"/>
      <w:pPr>
        <w:ind w:left="2160" w:hanging="360"/>
      </w:pPr>
      <w:rPr>
        <w:rFonts w:ascii="Symbol" w:hAnsi="Symbol" w:hint="default"/>
      </w:rPr>
    </w:lvl>
    <w:lvl w:ilvl="3" w:tplc="04080001">
      <w:start w:val="1"/>
      <w:numFmt w:val="bullet"/>
      <w:lvlText w:val=""/>
      <w:lvlJc w:val="left"/>
      <w:pPr>
        <w:ind w:left="2880" w:hanging="360"/>
      </w:pPr>
      <w:rPr>
        <w:rFonts w:ascii="Symbol" w:hAnsi="Symbol" w:hint="default"/>
      </w:rPr>
    </w:lvl>
    <w:lvl w:ilvl="4" w:tplc="04080001">
      <w:start w:val="1"/>
      <w:numFmt w:val="bullet"/>
      <w:lvlText w:val=""/>
      <w:lvlJc w:val="left"/>
      <w:pPr>
        <w:ind w:left="3600" w:hanging="360"/>
      </w:pPr>
      <w:rPr>
        <w:rFonts w:ascii="Symbol" w:hAnsi="Symbo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6F57A9"/>
    <w:multiLevelType w:val="hybridMultilevel"/>
    <w:tmpl w:val="6A22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4C58B9"/>
    <w:multiLevelType w:val="multilevel"/>
    <w:tmpl w:val="5BFC2E30"/>
    <w:lvl w:ilvl="0">
      <w:start w:val="1"/>
      <w:numFmt w:val="decimal"/>
      <w:lvlText w:val="%1."/>
      <w:lvlJc w:val="left"/>
      <w:pPr>
        <w:ind w:left="360" w:hanging="360"/>
      </w:pPr>
      <w:rPr>
        <w:rFonts w:hint="default"/>
        <w:b/>
        <w:color w:val="4472C4" w:themeColor="accent1"/>
      </w:rPr>
    </w:lvl>
    <w:lvl w:ilvl="1">
      <w:start w:val="1"/>
      <w:numFmt w:val="decimal"/>
      <w:pStyle w:val="Heading1"/>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BE26C17"/>
    <w:multiLevelType w:val="hybridMultilevel"/>
    <w:tmpl w:val="D9C6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365300"/>
    <w:multiLevelType w:val="hybridMultilevel"/>
    <w:tmpl w:val="C23AAD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0F2BEA"/>
    <w:multiLevelType w:val="hybridMultilevel"/>
    <w:tmpl w:val="E450503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8"/>
  </w:num>
  <w:num w:numId="4">
    <w:abstractNumId w:val="22"/>
  </w:num>
  <w:num w:numId="5">
    <w:abstractNumId w:val="9"/>
  </w:num>
  <w:num w:numId="6">
    <w:abstractNumId w:val="28"/>
  </w:num>
  <w:num w:numId="7">
    <w:abstractNumId w:val="46"/>
  </w:num>
  <w:num w:numId="8">
    <w:abstractNumId w:val="10"/>
  </w:num>
  <w:num w:numId="9">
    <w:abstractNumId w:val="3"/>
  </w:num>
  <w:num w:numId="10">
    <w:abstractNumId w:val="42"/>
  </w:num>
  <w:num w:numId="11">
    <w:abstractNumId w:val="1"/>
  </w:num>
  <w:num w:numId="12">
    <w:abstractNumId w:val="24"/>
  </w:num>
  <w:num w:numId="13">
    <w:abstractNumId w:val="14"/>
  </w:num>
  <w:num w:numId="14">
    <w:abstractNumId w:val="2"/>
  </w:num>
  <w:num w:numId="15">
    <w:abstractNumId w:val="11"/>
  </w:num>
  <w:num w:numId="16">
    <w:abstractNumId w:val="40"/>
  </w:num>
  <w:num w:numId="17">
    <w:abstractNumId w:val="19"/>
  </w:num>
  <w:num w:numId="18">
    <w:abstractNumId w:val="20"/>
  </w:num>
  <w:num w:numId="19">
    <w:abstractNumId w:val="33"/>
  </w:num>
  <w:num w:numId="20">
    <w:abstractNumId w:val="18"/>
  </w:num>
  <w:num w:numId="21">
    <w:abstractNumId w:val="39"/>
  </w:num>
  <w:num w:numId="22">
    <w:abstractNumId w:val="31"/>
  </w:num>
  <w:num w:numId="23">
    <w:abstractNumId w:val="25"/>
  </w:num>
  <w:num w:numId="24">
    <w:abstractNumId w:val="5"/>
  </w:num>
  <w:num w:numId="25">
    <w:abstractNumId w:val="13"/>
  </w:num>
  <w:num w:numId="26">
    <w:abstractNumId w:val="15"/>
  </w:num>
  <w:num w:numId="27">
    <w:abstractNumId w:val="47"/>
  </w:num>
  <w:num w:numId="28">
    <w:abstractNumId w:val="7"/>
  </w:num>
  <w:num w:numId="29">
    <w:abstractNumId w:val="23"/>
  </w:num>
  <w:num w:numId="30">
    <w:abstractNumId w:val="34"/>
  </w:num>
  <w:num w:numId="31">
    <w:abstractNumId w:val="21"/>
  </w:num>
  <w:num w:numId="32">
    <w:abstractNumId w:val="12"/>
  </w:num>
  <w:num w:numId="33">
    <w:abstractNumId w:val="6"/>
  </w:num>
  <w:num w:numId="34">
    <w:abstractNumId w:val="4"/>
  </w:num>
  <w:num w:numId="35">
    <w:abstractNumId w:val="29"/>
  </w:num>
  <w:num w:numId="36">
    <w:abstractNumId w:val="36"/>
  </w:num>
  <w:num w:numId="37">
    <w:abstractNumId w:val="35"/>
  </w:num>
  <w:num w:numId="38">
    <w:abstractNumId w:val="38"/>
  </w:num>
  <w:num w:numId="39">
    <w:abstractNumId w:val="27"/>
  </w:num>
  <w:num w:numId="40">
    <w:abstractNumId w:val="26"/>
  </w:num>
  <w:num w:numId="41">
    <w:abstractNumId w:val="32"/>
  </w:num>
  <w:num w:numId="42">
    <w:abstractNumId w:val="17"/>
  </w:num>
  <w:num w:numId="43">
    <w:abstractNumId w:val="43"/>
  </w:num>
  <w:num w:numId="44">
    <w:abstractNumId w:val="37"/>
  </w:num>
  <w:num w:numId="45">
    <w:abstractNumId w:val="41"/>
  </w:num>
  <w:num w:numId="46">
    <w:abstractNumId w:val="45"/>
  </w:num>
  <w:num w:numId="47">
    <w:abstractNumId w:val="44"/>
  </w:num>
  <w:num w:numId="48">
    <w:abstractNumId w:val="0"/>
  </w:num>
  <w:num w:numId="4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21"/>
    <w:rsid w:val="000026ED"/>
    <w:rsid w:val="0002026A"/>
    <w:rsid w:val="00051FB6"/>
    <w:rsid w:val="00053A69"/>
    <w:rsid w:val="00065B67"/>
    <w:rsid w:val="00067A49"/>
    <w:rsid w:val="000709A4"/>
    <w:rsid w:val="00074721"/>
    <w:rsid w:val="000953A5"/>
    <w:rsid w:val="000A1697"/>
    <w:rsid w:val="000A3FA2"/>
    <w:rsid w:val="000B3B21"/>
    <w:rsid w:val="000C0A51"/>
    <w:rsid w:val="000C4573"/>
    <w:rsid w:val="000D0150"/>
    <w:rsid w:val="000E53A3"/>
    <w:rsid w:val="00122472"/>
    <w:rsid w:val="0013129B"/>
    <w:rsid w:val="00141D3D"/>
    <w:rsid w:val="00142425"/>
    <w:rsid w:val="00171969"/>
    <w:rsid w:val="00172760"/>
    <w:rsid w:val="00175566"/>
    <w:rsid w:val="00191B76"/>
    <w:rsid w:val="001B57BF"/>
    <w:rsid w:val="001B7E6F"/>
    <w:rsid w:val="001D1B63"/>
    <w:rsid w:val="001E2463"/>
    <w:rsid w:val="002103E5"/>
    <w:rsid w:val="0022358E"/>
    <w:rsid w:val="002269D6"/>
    <w:rsid w:val="00236E1C"/>
    <w:rsid w:val="002643C2"/>
    <w:rsid w:val="00285B1C"/>
    <w:rsid w:val="00287D26"/>
    <w:rsid w:val="002902B4"/>
    <w:rsid w:val="002A6B1C"/>
    <w:rsid w:val="002B6A87"/>
    <w:rsid w:val="002B7A50"/>
    <w:rsid w:val="002C3C95"/>
    <w:rsid w:val="002D2789"/>
    <w:rsid w:val="002E6788"/>
    <w:rsid w:val="003025F9"/>
    <w:rsid w:val="003036A5"/>
    <w:rsid w:val="00306F49"/>
    <w:rsid w:val="0031069F"/>
    <w:rsid w:val="00355736"/>
    <w:rsid w:val="00357FEC"/>
    <w:rsid w:val="00383F11"/>
    <w:rsid w:val="003978FF"/>
    <w:rsid w:val="003A172E"/>
    <w:rsid w:val="003D3855"/>
    <w:rsid w:val="003D678D"/>
    <w:rsid w:val="003F2AA3"/>
    <w:rsid w:val="00400191"/>
    <w:rsid w:val="00414D6F"/>
    <w:rsid w:val="00427C10"/>
    <w:rsid w:val="00441304"/>
    <w:rsid w:val="00476538"/>
    <w:rsid w:val="00494705"/>
    <w:rsid w:val="00494B02"/>
    <w:rsid w:val="004969EC"/>
    <w:rsid w:val="004A5E78"/>
    <w:rsid w:val="004C52AF"/>
    <w:rsid w:val="004D2879"/>
    <w:rsid w:val="004D37A9"/>
    <w:rsid w:val="004D732A"/>
    <w:rsid w:val="004F6944"/>
    <w:rsid w:val="00512F8E"/>
    <w:rsid w:val="00522E4C"/>
    <w:rsid w:val="00524376"/>
    <w:rsid w:val="00530C91"/>
    <w:rsid w:val="00536BD7"/>
    <w:rsid w:val="005762AE"/>
    <w:rsid w:val="00577013"/>
    <w:rsid w:val="0057701A"/>
    <w:rsid w:val="0058201D"/>
    <w:rsid w:val="005A3421"/>
    <w:rsid w:val="005B6707"/>
    <w:rsid w:val="005C0E84"/>
    <w:rsid w:val="005D08BD"/>
    <w:rsid w:val="005E3421"/>
    <w:rsid w:val="005E6D1D"/>
    <w:rsid w:val="00626725"/>
    <w:rsid w:val="00650316"/>
    <w:rsid w:val="00664CC2"/>
    <w:rsid w:val="00696B72"/>
    <w:rsid w:val="006B3736"/>
    <w:rsid w:val="006C0AF9"/>
    <w:rsid w:val="006C517C"/>
    <w:rsid w:val="006F0349"/>
    <w:rsid w:val="006F046A"/>
    <w:rsid w:val="006F2EB9"/>
    <w:rsid w:val="007120BE"/>
    <w:rsid w:val="00716AA0"/>
    <w:rsid w:val="00721AB8"/>
    <w:rsid w:val="00730E33"/>
    <w:rsid w:val="00756934"/>
    <w:rsid w:val="007714F6"/>
    <w:rsid w:val="00791F12"/>
    <w:rsid w:val="007B4ABB"/>
    <w:rsid w:val="007D0A01"/>
    <w:rsid w:val="007D4C41"/>
    <w:rsid w:val="007E3DD3"/>
    <w:rsid w:val="00810814"/>
    <w:rsid w:val="00820E95"/>
    <w:rsid w:val="00867775"/>
    <w:rsid w:val="00871270"/>
    <w:rsid w:val="008B2A60"/>
    <w:rsid w:val="008C1448"/>
    <w:rsid w:val="008C406F"/>
    <w:rsid w:val="008C45E1"/>
    <w:rsid w:val="008C6767"/>
    <w:rsid w:val="008E2A0D"/>
    <w:rsid w:val="008E37C4"/>
    <w:rsid w:val="008E3FFB"/>
    <w:rsid w:val="00904D0B"/>
    <w:rsid w:val="0091453D"/>
    <w:rsid w:val="00915976"/>
    <w:rsid w:val="0094277F"/>
    <w:rsid w:val="009457E9"/>
    <w:rsid w:val="009504DD"/>
    <w:rsid w:val="00961BF7"/>
    <w:rsid w:val="009774A1"/>
    <w:rsid w:val="0099037B"/>
    <w:rsid w:val="009960B3"/>
    <w:rsid w:val="009B7E99"/>
    <w:rsid w:val="009D393F"/>
    <w:rsid w:val="009E6157"/>
    <w:rsid w:val="009E69CD"/>
    <w:rsid w:val="009F336E"/>
    <w:rsid w:val="00A11472"/>
    <w:rsid w:val="00A15B2D"/>
    <w:rsid w:val="00A15DC8"/>
    <w:rsid w:val="00A21FB4"/>
    <w:rsid w:val="00A241D9"/>
    <w:rsid w:val="00A35ED2"/>
    <w:rsid w:val="00A5037A"/>
    <w:rsid w:val="00A64A01"/>
    <w:rsid w:val="00A72370"/>
    <w:rsid w:val="00A82CD1"/>
    <w:rsid w:val="00AA3CFE"/>
    <w:rsid w:val="00AB4B49"/>
    <w:rsid w:val="00AC0095"/>
    <w:rsid w:val="00AD5991"/>
    <w:rsid w:val="00AE072E"/>
    <w:rsid w:val="00AF7998"/>
    <w:rsid w:val="00B516BF"/>
    <w:rsid w:val="00B57AA2"/>
    <w:rsid w:val="00B7313D"/>
    <w:rsid w:val="00B73ED0"/>
    <w:rsid w:val="00B8136E"/>
    <w:rsid w:val="00B8554D"/>
    <w:rsid w:val="00B92ACF"/>
    <w:rsid w:val="00BB2D2E"/>
    <w:rsid w:val="00BD27BE"/>
    <w:rsid w:val="00BE0DFB"/>
    <w:rsid w:val="00BE48A9"/>
    <w:rsid w:val="00BF69E9"/>
    <w:rsid w:val="00C02523"/>
    <w:rsid w:val="00C27E18"/>
    <w:rsid w:val="00C440EA"/>
    <w:rsid w:val="00C57B31"/>
    <w:rsid w:val="00C60C5D"/>
    <w:rsid w:val="00C83B39"/>
    <w:rsid w:val="00C8745D"/>
    <w:rsid w:val="00CB126C"/>
    <w:rsid w:val="00CB28CF"/>
    <w:rsid w:val="00CB68A8"/>
    <w:rsid w:val="00CB76F6"/>
    <w:rsid w:val="00CC080F"/>
    <w:rsid w:val="00CC0ECC"/>
    <w:rsid w:val="00CC253B"/>
    <w:rsid w:val="00CC2A92"/>
    <w:rsid w:val="00CC5DA6"/>
    <w:rsid w:val="00CC7874"/>
    <w:rsid w:val="00CD4CB0"/>
    <w:rsid w:val="00CF3517"/>
    <w:rsid w:val="00CF45A9"/>
    <w:rsid w:val="00CF68C8"/>
    <w:rsid w:val="00D04745"/>
    <w:rsid w:val="00D22629"/>
    <w:rsid w:val="00D326B8"/>
    <w:rsid w:val="00D427AD"/>
    <w:rsid w:val="00D43055"/>
    <w:rsid w:val="00D512A8"/>
    <w:rsid w:val="00D92CEF"/>
    <w:rsid w:val="00D96648"/>
    <w:rsid w:val="00DA548A"/>
    <w:rsid w:val="00DB3272"/>
    <w:rsid w:val="00DD0B77"/>
    <w:rsid w:val="00DF676A"/>
    <w:rsid w:val="00E10BAD"/>
    <w:rsid w:val="00E329FD"/>
    <w:rsid w:val="00E5101D"/>
    <w:rsid w:val="00E52B97"/>
    <w:rsid w:val="00E61936"/>
    <w:rsid w:val="00E713CA"/>
    <w:rsid w:val="00E777F3"/>
    <w:rsid w:val="00EA7A0E"/>
    <w:rsid w:val="00ED473B"/>
    <w:rsid w:val="00ED5D66"/>
    <w:rsid w:val="00ED798D"/>
    <w:rsid w:val="00F13579"/>
    <w:rsid w:val="00F16D2A"/>
    <w:rsid w:val="00F53EC9"/>
    <w:rsid w:val="00F55FD2"/>
    <w:rsid w:val="00F708CB"/>
    <w:rsid w:val="00F94134"/>
    <w:rsid w:val="00FC1EE6"/>
    <w:rsid w:val="00FD0FAE"/>
    <w:rsid w:val="00FE6BCD"/>
    <w:rsid w:val="00FF0E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D8460F"/>
  <w15:chartTrackingRefBased/>
  <w15:docId w15:val="{807FC770-4102-440F-94B9-F499548E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37A"/>
  </w:style>
  <w:style w:type="paragraph" w:styleId="Heading1">
    <w:name w:val="heading 1"/>
    <w:basedOn w:val="Normal"/>
    <w:next w:val="Normal"/>
    <w:link w:val="Heading1Char"/>
    <w:autoRedefine/>
    <w:uiPriority w:val="9"/>
    <w:qFormat/>
    <w:rsid w:val="00A5037A"/>
    <w:pPr>
      <w:keepNext/>
      <w:keepLines/>
      <w:numPr>
        <w:ilvl w:val="1"/>
        <w:numId w:val="47"/>
      </w:numPr>
      <w:spacing w:before="240" w:after="120"/>
      <w:outlineLvl w:val="0"/>
    </w:pPr>
    <w:rPr>
      <w:rFonts w:eastAsiaTheme="majorEastAsia" w:cstheme="majorBidi"/>
      <w:b/>
      <w:color w:val="2F5496" w:themeColor="accent1" w:themeShade="BF"/>
      <w:sz w:val="32"/>
      <w:szCs w:val="32"/>
    </w:rPr>
  </w:style>
  <w:style w:type="paragraph" w:styleId="Heading2">
    <w:name w:val="heading 2"/>
    <w:basedOn w:val="Normal"/>
    <w:next w:val="Heading1"/>
    <w:link w:val="Heading2Char"/>
    <w:autoRedefine/>
    <w:uiPriority w:val="9"/>
    <w:unhideWhenUsed/>
    <w:qFormat/>
    <w:rsid w:val="00A82CD1"/>
    <w:pPr>
      <w:keepNext/>
      <w:keepLines/>
      <w:numPr>
        <w:ilvl w:val="1"/>
        <w:numId w:val="49"/>
      </w:numPr>
      <w:spacing w:before="40" w:after="0"/>
      <w:outlineLvl w:val="1"/>
    </w:pPr>
    <w:rPr>
      <w:rFonts w:cstheme="majorBidi"/>
      <w:b/>
      <w:color w:val="2F5496" w:themeColor="accent1" w:themeShade="BF"/>
      <w:sz w:val="28"/>
      <w:szCs w:val="26"/>
    </w:rPr>
  </w:style>
  <w:style w:type="paragraph" w:styleId="Heading3">
    <w:name w:val="heading 3"/>
    <w:basedOn w:val="Normal"/>
    <w:next w:val="Normal"/>
    <w:link w:val="Heading3Char"/>
    <w:autoRedefine/>
    <w:uiPriority w:val="9"/>
    <w:unhideWhenUsed/>
    <w:qFormat/>
    <w:rsid w:val="00A82CD1"/>
    <w:pPr>
      <w:keepNext/>
      <w:keepLines/>
      <w:numPr>
        <w:ilvl w:val="2"/>
        <w:numId w:val="49"/>
      </w:numPr>
      <w:spacing w:before="40" w:after="0"/>
      <w:outlineLvl w:val="2"/>
    </w:pPr>
    <w:rPr>
      <w:rFonts w:asciiTheme="majorHAnsi" w:eastAsiaTheme="majorEastAsia" w:hAnsiTheme="majorHAnsi" w:cstheme="majorBidi"/>
      <w:b/>
      <w:color w:val="1F3763" w:themeColor="accent1" w:themeShade="7F"/>
      <w:sz w:val="24"/>
      <w:szCs w:val="24"/>
    </w:rPr>
  </w:style>
  <w:style w:type="paragraph" w:styleId="Heading4">
    <w:name w:val="heading 4"/>
    <w:basedOn w:val="Heading3"/>
    <w:next w:val="Body"/>
    <w:link w:val="Heading4Char"/>
    <w:qFormat/>
    <w:rsid w:val="00E52B97"/>
    <w:pPr>
      <w:keepLines w:val="0"/>
      <w:numPr>
        <w:ilvl w:val="3"/>
      </w:numPr>
      <w:tabs>
        <w:tab w:val="left" w:pos="987"/>
      </w:tabs>
      <w:spacing w:before="240" w:after="120" w:line="240" w:lineRule="auto"/>
      <w:outlineLvl w:val="3"/>
    </w:pPr>
    <w:rPr>
      <w:rFonts w:ascii="Arial" w:eastAsia="Times New Roman" w:hAnsi="Arial" w:cs="Arial"/>
      <w:i/>
      <w:iCs/>
      <w:color w:val="000000"/>
      <w:kern w:val="32"/>
      <w:sz w:val="20"/>
      <w:szCs w:val="20"/>
      <w:lang w:val="en-GB"/>
    </w:rPr>
  </w:style>
  <w:style w:type="paragraph" w:styleId="Heading5">
    <w:name w:val="heading 5"/>
    <w:basedOn w:val="Heading4"/>
    <w:next w:val="Body"/>
    <w:link w:val="Heading5Char"/>
    <w:qFormat/>
    <w:rsid w:val="00E52B97"/>
    <w:pPr>
      <w:numPr>
        <w:ilvl w:val="4"/>
      </w:numPr>
      <w:outlineLvl w:val="4"/>
    </w:pPr>
    <w:rPr>
      <w:bCs/>
      <w:iCs w:val="0"/>
      <w:sz w:val="18"/>
      <w:szCs w:val="26"/>
    </w:rPr>
  </w:style>
  <w:style w:type="paragraph" w:styleId="Heading6">
    <w:name w:val="heading 6"/>
    <w:basedOn w:val="Normal"/>
    <w:next w:val="Normal"/>
    <w:link w:val="Heading6Char"/>
    <w:qFormat/>
    <w:rsid w:val="00E52B97"/>
    <w:pPr>
      <w:numPr>
        <w:ilvl w:val="5"/>
        <w:numId w:val="49"/>
      </w:numPr>
      <w:spacing w:before="240" w:after="60" w:line="240" w:lineRule="auto"/>
      <w:outlineLvl w:val="5"/>
    </w:pPr>
    <w:rPr>
      <w:rFonts w:ascii="Times New Roman" w:eastAsia="Times New Roman" w:hAnsi="Times New Roman" w:cs="Times New Roman"/>
      <w:b/>
      <w:bCs/>
      <w:color w:val="000000"/>
      <w:lang w:val="en-GB"/>
    </w:rPr>
  </w:style>
  <w:style w:type="paragraph" w:styleId="Heading7">
    <w:name w:val="heading 7"/>
    <w:basedOn w:val="Normal"/>
    <w:next w:val="Normal"/>
    <w:link w:val="Heading7Char"/>
    <w:qFormat/>
    <w:rsid w:val="00E52B97"/>
    <w:pPr>
      <w:numPr>
        <w:ilvl w:val="6"/>
        <w:numId w:val="49"/>
      </w:numPr>
      <w:spacing w:before="240" w:after="60" w:line="240" w:lineRule="auto"/>
      <w:outlineLvl w:val="6"/>
    </w:pPr>
    <w:rPr>
      <w:rFonts w:ascii="Times New Roman" w:eastAsia="Times New Roman" w:hAnsi="Times New Roman" w:cs="Times New Roman"/>
      <w:color w:val="000000"/>
      <w:sz w:val="24"/>
      <w:szCs w:val="24"/>
      <w:lang w:val="en-GB"/>
    </w:rPr>
  </w:style>
  <w:style w:type="paragraph" w:styleId="Heading8">
    <w:name w:val="heading 8"/>
    <w:basedOn w:val="Normal"/>
    <w:next w:val="Normal"/>
    <w:link w:val="Heading8Char"/>
    <w:qFormat/>
    <w:rsid w:val="00E52B97"/>
    <w:pPr>
      <w:numPr>
        <w:ilvl w:val="7"/>
        <w:numId w:val="49"/>
      </w:numPr>
      <w:spacing w:before="240" w:after="60" w:line="240" w:lineRule="auto"/>
      <w:outlineLvl w:val="7"/>
    </w:pPr>
    <w:rPr>
      <w:rFonts w:ascii="Times New Roman" w:eastAsia="Times New Roman" w:hAnsi="Times New Roman" w:cs="Times New Roman"/>
      <w:i/>
      <w:iCs/>
      <w:color w:val="000000"/>
      <w:sz w:val="24"/>
      <w:szCs w:val="24"/>
      <w:lang w:val="en-GB"/>
    </w:rPr>
  </w:style>
  <w:style w:type="paragraph" w:styleId="Heading9">
    <w:name w:val="heading 9"/>
    <w:basedOn w:val="Normal"/>
    <w:next w:val="Normal"/>
    <w:link w:val="Heading9Char"/>
    <w:qFormat/>
    <w:rsid w:val="00E52B97"/>
    <w:pPr>
      <w:numPr>
        <w:ilvl w:val="8"/>
        <w:numId w:val="49"/>
      </w:numPr>
      <w:spacing w:before="240" w:after="60" w:line="240" w:lineRule="auto"/>
      <w:outlineLvl w:val="8"/>
    </w:pPr>
    <w:rPr>
      <w:rFonts w:ascii="Arial" w:eastAsia="Times New Roman" w:hAnsi="Arial" w:cs="Arial"/>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
    <w:basedOn w:val="Normal"/>
    <w:link w:val="BodyChar"/>
    <w:rsid w:val="000D0150"/>
    <w:pPr>
      <w:spacing w:before="120" w:after="60" w:line="240" w:lineRule="auto"/>
      <w:ind w:left="432"/>
    </w:pPr>
    <w:rPr>
      <w:rFonts w:ascii="Arial" w:eastAsia="Times New Roman" w:hAnsi="Arial" w:cs="Times New Roman"/>
      <w:color w:val="000000"/>
      <w:sz w:val="20"/>
      <w:szCs w:val="20"/>
      <w:lang w:val="en-GB"/>
    </w:rPr>
  </w:style>
  <w:style w:type="character" w:customStyle="1" w:styleId="BodyChar">
    <w:name w:val="Body Char"/>
    <w:link w:val="Body"/>
    <w:rsid w:val="000D0150"/>
    <w:rPr>
      <w:rFonts w:ascii="Arial" w:eastAsia="Times New Roman" w:hAnsi="Arial" w:cs="Times New Roman"/>
      <w:color w:val="000000"/>
      <w:sz w:val="20"/>
      <w:szCs w:val="20"/>
      <w:lang w:val="en-GB"/>
    </w:rPr>
  </w:style>
  <w:style w:type="paragraph" w:customStyle="1" w:styleId="DocVersion">
    <w:name w:val="Doc Version"/>
    <w:basedOn w:val="Normal"/>
    <w:rsid w:val="000D0150"/>
    <w:pPr>
      <w:spacing w:before="400" w:after="60" w:line="240" w:lineRule="auto"/>
    </w:pPr>
    <w:rPr>
      <w:rFonts w:ascii="Arial" w:eastAsia="Times New Roman" w:hAnsi="Arial" w:cs="Times New Roman"/>
      <w:color w:val="000000"/>
      <w:sz w:val="18"/>
      <w:szCs w:val="20"/>
      <w:lang w:val="en-GB"/>
    </w:rPr>
  </w:style>
  <w:style w:type="paragraph" w:customStyle="1" w:styleId="DocDate">
    <w:name w:val="Doc Date"/>
    <w:basedOn w:val="Normal"/>
    <w:rsid w:val="000D0150"/>
    <w:pPr>
      <w:spacing w:before="400" w:after="60" w:line="240" w:lineRule="auto"/>
    </w:pPr>
    <w:rPr>
      <w:rFonts w:ascii="Arial" w:eastAsia="Times New Roman" w:hAnsi="Arial" w:cs="Times New Roman"/>
      <w:color w:val="000000"/>
      <w:sz w:val="18"/>
      <w:szCs w:val="20"/>
      <w:lang w:val="en-GB"/>
    </w:rPr>
  </w:style>
  <w:style w:type="character" w:customStyle="1" w:styleId="Heading1Char">
    <w:name w:val="Heading 1 Char"/>
    <w:basedOn w:val="DefaultParagraphFont"/>
    <w:link w:val="Heading1"/>
    <w:uiPriority w:val="9"/>
    <w:rsid w:val="00A5037A"/>
    <w:rPr>
      <w:rFonts w:eastAsiaTheme="majorEastAsia" w:cstheme="majorBidi"/>
      <w:b/>
      <w:color w:val="2F5496" w:themeColor="accent1" w:themeShade="BF"/>
      <w:sz w:val="32"/>
      <w:szCs w:val="32"/>
    </w:rPr>
  </w:style>
  <w:style w:type="paragraph" w:styleId="TOCHeading">
    <w:name w:val="TOC Heading"/>
    <w:basedOn w:val="Heading1"/>
    <w:next w:val="Normal"/>
    <w:uiPriority w:val="39"/>
    <w:unhideWhenUsed/>
    <w:qFormat/>
    <w:rsid w:val="008B2A60"/>
    <w:pPr>
      <w:outlineLvl w:val="9"/>
    </w:pPr>
    <w:rPr>
      <w:lang w:val="en-US"/>
    </w:rPr>
  </w:style>
  <w:style w:type="paragraph" w:styleId="ListParagraph">
    <w:name w:val="List Paragraph"/>
    <w:basedOn w:val="Normal"/>
    <w:uiPriority w:val="34"/>
    <w:qFormat/>
    <w:rsid w:val="00067A49"/>
    <w:pPr>
      <w:ind w:left="720"/>
      <w:contextualSpacing/>
    </w:pPr>
  </w:style>
  <w:style w:type="character" w:customStyle="1" w:styleId="Heading2Char">
    <w:name w:val="Heading 2 Char"/>
    <w:basedOn w:val="DefaultParagraphFont"/>
    <w:link w:val="Heading2"/>
    <w:uiPriority w:val="9"/>
    <w:rsid w:val="00A82CD1"/>
    <w:rPr>
      <w:rFonts w:cstheme="majorBidi"/>
      <w:b/>
      <w:color w:val="2F5496" w:themeColor="accent1" w:themeShade="BF"/>
      <w:sz w:val="28"/>
      <w:szCs w:val="26"/>
    </w:rPr>
  </w:style>
  <w:style w:type="paragraph" w:styleId="TOC1">
    <w:name w:val="toc 1"/>
    <w:basedOn w:val="Normal"/>
    <w:next w:val="Normal"/>
    <w:autoRedefine/>
    <w:uiPriority w:val="39"/>
    <w:unhideWhenUsed/>
    <w:rsid w:val="00A82CD1"/>
    <w:pPr>
      <w:tabs>
        <w:tab w:val="left" w:pos="360"/>
        <w:tab w:val="right" w:leader="dot" w:pos="8296"/>
      </w:tabs>
      <w:spacing w:after="100"/>
      <w:jc w:val="both"/>
    </w:pPr>
  </w:style>
  <w:style w:type="paragraph" w:styleId="TOC2">
    <w:name w:val="toc 2"/>
    <w:basedOn w:val="Normal"/>
    <w:next w:val="Normal"/>
    <w:autoRedefine/>
    <w:uiPriority w:val="39"/>
    <w:unhideWhenUsed/>
    <w:rsid w:val="00BE0DFB"/>
    <w:pPr>
      <w:spacing w:after="100"/>
      <w:ind w:left="220"/>
    </w:pPr>
  </w:style>
  <w:style w:type="character" w:styleId="Hyperlink">
    <w:name w:val="Hyperlink"/>
    <w:basedOn w:val="DefaultParagraphFont"/>
    <w:uiPriority w:val="99"/>
    <w:unhideWhenUsed/>
    <w:rsid w:val="00BE0DFB"/>
    <w:rPr>
      <w:color w:val="0563C1" w:themeColor="hyperlink"/>
      <w:u w:val="single"/>
    </w:rPr>
  </w:style>
  <w:style w:type="character" w:customStyle="1" w:styleId="TableText">
    <w:name w:val="Table Text"/>
    <w:rsid w:val="00C440EA"/>
    <w:rPr>
      <w:sz w:val="16"/>
    </w:rPr>
  </w:style>
  <w:style w:type="paragraph" w:customStyle="1" w:styleId="TableHeader">
    <w:name w:val="Table Header"/>
    <w:basedOn w:val="Normal"/>
    <w:rsid w:val="00C440EA"/>
    <w:pPr>
      <w:spacing w:before="120" w:after="60" w:line="240" w:lineRule="auto"/>
    </w:pPr>
    <w:rPr>
      <w:rFonts w:ascii="Arial" w:eastAsia="Times New Roman" w:hAnsi="Arial" w:cs="Times New Roman"/>
      <w:b/>
      <w:bCs/>
      <w:color w:val="FFFFFF"/>
      <w:sz w:val="16"/>
      <w:szCs w:val="20"/>
      <w:lang w:val="en-GB"/>
    </w:rPr>
  </w:style>
  <w:style w:type="paragraph" w:styleId="BalloonText">
    <w:name w:val="Balloon Text"/>
    <w:basedOn w:val="Normal"/>
    <w:link w:val="BalloonTextChar"/>
    <w:semiHidden/>
    <w:rsid w:val="00C440EA"/>
    <w:pPr>
      <w:spacing w:before="120" w:after="60" w:line="240" w:lineRule="auto"/>
    </w:pPr>
    <w:rPr>
      <w:rFonts w:ascii="Tahoma" w:eastAsia="Times New Roman" w:hAnsi="Tahoma" w:cs="Tahoma"/>
      <w:color w:val="000000"/>
      <w:sz w:val="16"/>
      <w:szCs w:val="16"/>
      <w:lang w:val="en-GB"/>
    </w:rPr>
  </w:style>
  <w:style w:type="character" w:customStyle="1" w:styleId="BalloonTextChar">
    <w:name w:val="Balloon Text Char"/>
    <w:basedOn w:val="DefaultParagraphFont"/>
    <w:link w:val="BalloonText"/>
    <w:semiHidden/>
    <w:rsid w:val="00C440EA"/>
    <w:rPr>
      <w:rFonts w:ascii="Tahoma" w:eastAsia="Times New Roman" w:hAnsi="Tahoma" w:cs="Tahoma"/>
      <w:color w:val="000000"/>
      <w:sz w:val="16"/>
      <w:szCs w:val="16"/>
      <w:lang w:val="en-GB"/>
    </w:rPr>
  </w:style>
  <w:style w:type="table" w:styleId="TableGrid">
    <w:name w:val="Table Grid"/>
    <w:basedOn w:val="TableNormal"/>
    <w:rsid w:val="008C4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7A0E"/>
    <w:pPr>
      <w:spacing w:after="0" w:line="240" w:lineRule="auto"/>
    </w:pPr>
  </w:style>
  <w:style w:type="character" w:customStyle="1" w:styleId="Heading3Char">
    <w:name w:val="Heading 3 Char"/>
    <w:basedOn w:val="DefaultParagraphFont"/>
    <w:link w:val="Heading3"/>
    <w:uiPriority w:val="9"/>
    <w:rsid w:val="00A82CD1"/>
    <w:rPr>
      <w:rFonts w:asciiTheme="majorHAnsi" w:eastAsiaTheme="majorEastAsia" w:hAnsiTheme="majorHAnsi" w:cstheme="majorBidi"/>
      <w:b/>
      <w:color w:val="1F3763" w:themeColor="accent1" w:themeShade="7F"/>
      <w:sz w:val="24"/>
      <w:szCs w:val="24"/>
    </w:rPr>
  </w:style>
  <w:style w:type="character" w:styleId="CommentReference">
    <w:name w:val="annotation reference"/>
    <w:basedOn w:val="DefaultParagraphFont"/>
    <w:semiHidden/>
    <w:unhideWhenUsed/>
    <w:rsid w:val="004D37A9"/>
    <w:rPr>
      <w:sz w:val="16"/>
      <w:szCs w:val="16"/>
    </w:rPr>
  </w:style>
  <w:style w:type="paragraph" w:styleId="CommentText">
    <w:name w:val="annotation text"/>
    <w:basedOn w:val="Normal"/>
    <w:link w:val="CommentTextChar"/>
    <w:unhideWhenUsed/>
    <w:rsid w:val="004D37A9"/>
    <w:pPr>
      <w:spacing w:line="240" w:lineRule="auto"/>
    </w:pPr>
    <w:rPr>
      <w:sz w:val="20"/>
      <w:szCs w:val="20"/>
    </w:rPr>
  </w:style>
  <w:style w:type="character" w:customStyle="1" w:styleId="CommentTextChar">
    <w:name w:val="Comment Text Char"/>
    <w:basedOn w:val="DefaultParagraphFont"/>
    <w:link w:val="CommentText"/>
    <w:rsid w:val="004D37A9"/>
    <w:rPr>
      <w:sz w:val="20"/>
      <w:szCs w:val="20"/>
    </w:rPr>
  </w:style>
  <w:style w:type="paragraph" w:styleId="CommentSubject">
    <w:name w:val="annotation subject"/>
    <w:basedOn w:val="CommentText"/>
    <w:next w:val="CommentText"/>
    <w:link w:val="CommentSubjectChar"/>
    <w:semiHidden/>
    <w:unhideWhenUsed/>
    <w:rsid w:val="004D37A9"/>
    <w:rPr>
      <w:b/>
      <w:bCs/>
    </w:rPr>
  </w:style>
  <w:style w:type="character" w:customStyle="1" w:styleId="CommentSubjectChar">
    <w:name w:val="Comment Subject Char"/>
    <w:basedOn w:val="CommentTextChar"/>
    <w:link w:val="CommentSubject"/>
    <w:semiHidden/>
    <w:rsid w:val="004D37A9"/>
    <w:rPr>
      <w:b/>
      <w:bCs/>
      <w:sz w:val="20"/>
      <w:szCs w:val="20"/>
    </w:rPr>
  </w:style>
  <w:style w:type="paragraph" w:styleId="FootnoteText">
    <w:name w:val="footnote text"/>
    <w:basedOn w:val="Normal"/>
    <w:link w:val="FootnoteTextChar"/>
    <w:semiHidden/>
    <w:unhideWhenUsed/>
    <w:rsid w:val="000C0A51"/>
    <w:pPr>
      <w:spacing w:after="0" w:line="240" w:lineRule="auto"/>
    </w:pPr>
    <w:rPr>
      <w:sz w:val="20"/>
      <w:szCs w:val="20"/>
    </w:rPr>
  </w:style>
  <w:style w:type="character" w:customStyle="1" w:styleId="FootnoteTextChar">
    <w:name w:val="Footnote Text Char"/>
    <w:basedOn w:val="DefaultParagraphFont"/>
    <w:link w:val="FootnoteText"/>
    <w:semiHidden/>
    <w:rsid w:val="000C0A51"/>
    <w:rPr>
      <w:sz w:val="20"/>
      <w:szCs w:val="20"/>
    </w:rPr>
  </w:style>
  <w:style w:type="character" w:styleId="FootnoteReference">
    <w:name w:val="footnote reference"/>
    <w:unhideWhenUsed/>
    <w:rsid w:val="000C0A51"/>
    <w:rPr>
      <w:vertAlign w:val="superscript"/>
    </w:rPr>
  </w:style>
  <w:style w:type="character" w:styleId="FollowedHyperlink">
    <w:name w:val="FollowedHyperlink"/>
    <w:basedOn w:val="DefaultParagraphFont"/>
    <w:uiPriority w:val="99"/>
    <w:semiHidden/>
    <w:unhideWhenUsed/>
    <w:rsid w:val="000C0A51"/>
    <w:rPr>
      <w:color w:val="954F72" w:themeColor="followedHyperlink"/>
      <w:u w:val="single"/>
    </w:rPr>
  </w:style>
  <w:style w:type="paragraph" w:styleId="HTMLPreformatted">
    <w:name w:val="HTML Preformatted"/>
    <w:basedOn w:val="Normal"/>
    <w:link w:val="HTMLPreformattedChar"/>
    <w:uiPriority w:val="99"/>
    <w:semiHidden/>
    <w:unhideWhenUsed/>
    <w:rsid w:val="006B373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B3736"/>
    <w:rPr>
      <w:rFonts w:ascii="Consolas" w:hAnsi="Consolas"/>
      <w:sz w:val="20"/>
      <w:szCs w:val="20"/>
    </w:rPr>
  </w:style>
  <w:style w:type="character" w:customStyle="1" w:styleId="Heading4Char">
    <w:name w:val="Heading 4 Char"/>
    <w:basedOn w:val="DefaultParagraphFont"/>
    <w:link w:val="Heading4"/>
    <w:rsid w:val="00E52B97"/>
    <w:rPr>
      <w:rFonts w:ascii="Arial" w:eastAsia="Times New Roman" w:hAnsi="Arial" w:cs="Arial"/>
      <w:i/>
      <w:iCs/>
      <w:color w:val="000000"/>
      <w:kern w:val="32"/>
      <w:sz w:val="20"/>
      <w:szCs w:val="20"/>
      <w:lang w:val="en-GB"/>
    </w:rPr>
  </w:style>
  <w:style w:type="character" w:customStyle="1" w:styleId="Heading5Char">
    <w:name w:val="Heading 5 Char"/>
    <w:basedOn w:val="DefaultParagraphFont"/>
    <w:link w:val="Heading5"/>
    <w:rsid w:val="00E52B97"/>
    <w:rPr>
      <w:rFonts w:ascii="Arial" w:eastAsia="Times New Roman" w:hAnsi="Arial" w:cs="Arial"/>
      <w:bCs/>
      <w:i/>
      <w:color w:val="000000"/>
      <w:kern w:val="32"/>
      <w:sz w:val="18"/>
      <w:szCs w:val="26"/>
      <w:lang w:val="en-GB"/>
    </w:rPr>
  </w:style>
  <w:style w:type="character" w:customStyle="1" w:styleId="Heading6Char">
    <w:name w:val="Heading 6 Char"/>
    <w:basedOn w:val="DefaultParagraphFont"/>
    <w:link w:val="Heading6"/>
    <w:rsid w:val="00E52B97"/>
    <w:rPr>
      <w:rFonts w:ascii="Times New Roman" w:eastAsia="Times New Roman" w:hAnsi="Times New Roman" w:cs="Times New Roman"/>
      <w:b/>
      <w:bCs/>
      <w:color w:val="000000"/>
      <w:lang w:val="en-GB"/>
    </w:rPr>
  </w:style>
  <w:style w:type="character" w:customStyle="1" w:styleId="Heading7Char">
    <w:name w:val="Heading 7 Char"/>
    <w:basedOn w:val="DefaultParagraphFont"/>
    <w:link w:val="Heading7"/>
    <w:rsid w:val="00E52B97"/>
    <w:rPr>
      <w:rFonts w:ascii="Times New Roman" w:eastAsia="Times New Roman" w:hAnsi="Times New Roman" w:cs="Times New Roman"/>
      <w:color w:val="000000"/>
      <w:sz w:val="24"/>
      <w:szCs w:val="24"/>
      <w:lang w:val="en-GB"/>
    </w:rPr>
  </w:style>
  <w:style w:type="character" w:customStyle="1" w:styleId="Heading8Char">
    <w:name w:val="Heading 8 Char"/>
    <w:basedOn w:val="DefaultParagraphFont"/>
    <w:link w:val="Heading8"/>
    <w:rsid w:val="00E52B97"/>
    <w:rPr>
      <w:rFonts w:ascii="Times New Roman" w:eastAsia="Times New Roman" w:hAnsi="Times New Roman" w:cs="Times New Roman"/>
      <w:i/>
      <w:iCs/>
      <w:color w:val="000000"/>
      <w:sz w:val="24"/>
      <w:szCs w:val="24"/>
      <w:lang w:val="en-GB"/>
    </w:rPr>
  </w:style>
  <w:style w:type="character" w:customStyle="1" w:styleId="Heading9Char">
    <w:name w:val="Heading 9 Char"/>
    <w:basedOn w:val="DefaultParagraphFont"/>
    <w:link w:val="Heading9"/>
    <w:rsid w:val="00E52B97"/>
    <w:rPr>
      <w:rFonts w:ascii="Arial" w:eastAsia="Times New Roman" w:hAnsi="Arial" w:cs="Arial"/>
      <w:color w:val="000000"/>
      <w:lang w:val="en-GB"/>
    </w:rPr>
  </w:style>
  <w:style w:type="paragraph" w:styleId="Header">
    <w:name w:val="header"/>
    <w:basedOn w:val="Normal"/>
    <w:link w:val="HeaderChar"/>
    <w:uiPriority w:val="99"/>
    <w:rsid w:val="00E52B97"/>
    <w:pPr>
      <w:tabs>
        <w:tab w:val="center" w:pos="4320"/>
        <w:tab w:val="right" w:pos="8640"/>
      </w:tabs>
      <w:spacing w:before="120" w:after="60" w:line="240" w:lineRule="auto"/>
    </w:pPr>
    <w:rPr>
      <w:rFonts w:ascii="Arial" w:eastAsia="Times New Roman" w:hAnsi="Arial" w:cs="Times New Roman"/>
      <w:color w:val="000000"/>
      <w:sz w:val="20"/>
      <w:szCs w:val="20"/>
      <w:lang w:val="en-GB"/>
    </w:rPr>
  </w:style>
  <w:style w:type="character" w:customStyle="1" w:styleId="HeaderChar">
    <w:name w:val="Header Char"/>
    <w:basedOn w:val="DefaultParagraphFont"/>
    <w:link w:val="Header"/>
    <w:uiPriority w:val="99"/>
    <w:rsid w:val="00E52B97"/>
    <w:rPr>
      <w:rFonts w:ascii="Arial" w:eastAsia="Times New Roman" w:hAnsi="Arial" w:cs="Times New Roman"/>
      <w:color w:val="000000"/>
      <w:sz w:val="20"/>
      <w:szCs w:val="20"/>
      <w:lang w:val="en-GB"/>
    </w:rPr>
  </w:style>
  <w:style w:type="paragraph" w:styleId="Footer">
    <w:name w:val="footer"/>
    <w:basedOn w:val="Normal"/>
    <w:link w:val="FooterChar"/>
    <w:uiPriority w:val="99"/>
    <w:rsid w:val="00E52B97"/>
    <w:pPr>
      <w:tabs>
        <w:tab w:val="center" w:pos="4320"/>
        <w:tab w:val="right" w:pos="8640"/>
      </w:tabs>
      <w:spacing w:before="120" w:after="60" w:line="240" w:lineRule="auto"/>
    </w:pPr>
    <w:rPr>
      <w:rFonts w:ascii="Arial" w:eastAsia="Times New Roman" w:hAnsi="Arial" w:cs="Times New Roman"/>
      <w:color w:val="000000"/>
      <w:sz w:val="20"/>
      <w:szCs w:val="20"/>
      <w:lang w:val="en-GB"/>
    </w:rPr>
  </w:style>
  <w:style w:type="character" w:customStyle="1" w:styleId="FooterChar">
    <w:name w:val="Footer Char"/>
    <w:basedOn w:val="DefaultParagraphFont"/>
    <w:link w:val="Footer"/>
    <w:uiPriority w:val="99"/>
    <w:rsid w:val="00E52B97"/>
    <w:rPr>
      <w:rFonts w:ascii="Arial" w:eastAsia="Times New Roman" w:hAnsi="Arial" w:cs="Times New Roman"/>
      <w:color w:val="000000"/>
      <w:sz w:val="20"/>
      <w:szCs w:val="20"/>
      <w:lang w:val="en-GB"/>
    </w:rPr>
  </w:style>
  <w:style w:type="paragraph" w:customStyle="1" w:styleId="DocTitle">
    <w:name w:val="Doc Title"/>
    <w:basedOn w:val="Normal"/>
    <w:rsid w:val="00E52B97"/>
    <w:pPr>
      <w:spacing w:before="240" w:after="120" w:line="240" w:lineRule="auto"/>
      <w:jc w:val="right"/>
    </w:pPr>
    <w:rPr>
      <w:rFonts w:ascii="Arial" w:eastAsia="Times New Roman" w:hAnsi="Arial" w:cs="Times New Roman"/>
      <w:b/>
      <w:color w:val="000000"/>
      <w:sz w:val="36"/>
      <w:szCs w:val="20"/>
      <w:lang w:val="en-GB"/>
    </w:rPr>
  </w:style>
  <w:style w:type="character" w:styleId="PageNumber">
    <w:name w:val="page number"/>
    <w:basedOn w:val="DefaultParagraphFont"/>
    <w:rsid w:val="00E52B97"/>
  </w:style>
  <w:style w:type="paragraph" w:styleId="TableofFigures">
    <w:name w:val="table of figures"/>
    <w:basedOn w:val="Normal"/>
    <w:next w:val="Normal"/>
    <w:autoRedefine/>
    <w:semiHidden/>
    <w:rsid w:val="00E52B97"/>
    <w:pPr>
      <w:tabs>
        <w:tab w:val="right" w:leader="dot" w:pos="9356"/>
      </w:tabs>
      <w:spacing w:before="120" w:after="60" w:line="240" w:lineRule="auto"/>
      <w:ind w:left="482" w:hanging="482"/>
    </w:pPr>
    <w:rPr>
      <w:rFonts w:ascii="Arial" w:eastAsia="Times New Roman" w:hAnsi="Arial" w:cs="Times New Roman"/>
      <w:noProof/>
      <w:color w:val="000000"/>
      <w:sz w:val="20"/>
      <w:szCs w:val="20"/>
      <w:lang w:val="en-GB"/>
    </w:rPr>
  </w:style>
  <w:style w:type="paragraph" w:styleId="TOC3">
    <w:name w:val="toc 3"/>
    <w:basedOn w:val="Normal"/>
    <w:next w:val="Normal"/>
    <w:autoRedefine/>
    <w:uiPriority w:val="39"/>
    <w:rsid w:val="00E52B97"/>
    <w:pPr>
      <w:widowControl w:val="0"/>
      <w:tabs>
        <w:tab w:val="left" w:pos="1620"/>
        <w:tab w:val="right" w:leader="dot" w:pos="9360"/>
      </w:tabs>
      <w:spacing w:after="0" w:line="240" w:lineRule="atLeast"/>
      <w:ind w:left="1008"/>
    </w:pPr>
    <w:rPr>
      <w:rFonts w:ascii="Arial" w:eastAsia="Times New Roman" w:hAnsi="Arial" w:cs="Times New Roman"/>
      <w:sz w:val="20"/>
      <w:szCs w:val="20"/>
      <w:lang w:val="en-US"/>
    </w:rPr>
  </w:style>
  <w:style w:type="paragraph" w:styleId="Caption">
    <w:name w:val="caption"/>
    <w:basedOn w:val="Normal"/>
    <w:next w:val="Normal"/>
    <w:qFormat/>
    <w:rsid w:val="00E52B97"/>
    <w:pPr>
      <w:spacing w:before="120" w:after="60" w:line="240" w:lineRule="auto"/>
    </w:pPr>
    <w:rPr>
      <w:rFonts w:ascii="Arial" w:eastAsia="Times New Roman" w:hAnsi="Arial" w:cs="Times New Roman"/>
      <w:b/>
      <w:color w:val="000000"/>
      <w:sz w:val="16"/>
      <w:szCs w:val="20"/>
      <w:lang w:val="en-GB"/>
    </w:rPr>
  </w:style>
  <w:style w:type="paragraph" w:customStyle="1" w:styleId="zzz">
    <w:name w:val="zzz"/>
    <w:semiHidden/>
    <w:rsid w:val="00E52B97"/>
    <w:pPr>
      <w:spacing w:after="0" w:line="240" w:lineRule="auto"/>
    </w:pPr>
    <w:rPr>
      <w:rFonts w:ascii="Arial" w:eastAsia="Times New Roman" w:hAnsi="Arial" w:cs="Times New Roman"/>
      <w:color w:val="000000"/>
      <w:sz w:val="20"/>
      <w:szCs w:val="20"/>
      <w:lang w:val="en-GB"/>
    </w:rPr>
  </w:style>
  <w:style w:type="paragraph" w:customStyle="1" w:styleId="Author">
    <w:name w:val="Author"/>
    <w:basedOn w:val="BodyText"/>
    <w:semiHidden/>
    <w:rsid w:val="00E52B97"/>
    <w:rPr>
      <w:i/>
      <w:color w:val="0000FF"/>
      <w:sz w:val="18"/>
    </w:rPr>
  </w:style>
  <w:style w:type="paragraph" w:styleId="BodyText">
    <w:name w:val="Body Text"/>
    <w:basedOn w:val="Normal"/>
    <w:link w:val="BodyTextChar"/>
    <w:rsid w:val="00E52B97"/>
    <w:pPr>
      <w:spacing w:before="120" w:after="120" w:line="240" w:lineRule="auto"/>
    </w:pPr>
    <w:rPr>
      <w:rFonts w:ascii="Arial" w:eastAsia="Times New Roman" w:hAnsi="Arial" w:cs="Times New Roman"/>
      <w:color w:val="000000"/>
      <w:sz w:val="20"/>
      <w:szCs w:val="20"/>
      <w:lang w:val="en-GB"/>
    </w:rPr>
  </w:style>
  <w:style w:type="character" w:customStyle="1" w:styleId="BodyTextChar">
    <w:name w:val="Body Text Char"/>
    <w:basedOn w:val="DefaultParagraphFont"/>
    <w:link w:val="BodyText"/>
    <w:rsid w:val="00E52B97"/>
    <w:rPr>
      <w:rFonts w:ascii="Arial" w:eastAsia="Times New Roman" w:hAnsi="Arial" w:cs="Times New Roman"/>
      <w:color w:val="000000"/>
      <w:sz w:val="20"/>
      <w:szCs w:val="20"/>
      <w:lang w:val="en-GB"/>
    </w:rPr>
  </w:style>
  <w:style w:type="character" w:customStyle="1" w:styleId="DocVersionChar">
    <w:name w:val="Doc Version Char"/>
    <w:rsid w:val="00E52B97"/>
    <w:rPr>
      <w:rFonts w:ascii="Arial" w:hAnsi="Arial"/>
      <w:color w:val="000000"/>
      <w:sz w:val="18"/>
      <w:lang w:val="en-GB" w:eastAsia="en-US" w:bidi="ar-SA"/>
    </w:rPr>
  </w:style>
  <w:style w:type="character" w:customStyle="1" w:styleId="AuthorChar">
    <w:name w:val="Author Char"/>
    <w:rsid w:val="00E52B97"/>
    <w:rPr>
      <w:rFonts w:ascii="Arial" w:hAnsi="Arial"/>
      <w:i/>
      <w:color w:val="0000FF"/>
      <w:sz w:val="18"/>
      <w:lang w:val="en-GB" w:eastAsia="en-US" w:bidi="ar-SA"/>
    </w:rPr>
  </w:style>
  <w:style w:type="character" w:customStyle="1" w:styleId="CharChar">
    <w:name w:val="Char Char"/>
    <w:rsid w:val="00E52B97"/>
    <w:rPr>
      <w:rFonts w:ascii="Arial" w:hAnsi="Arial"/>
      <w:color w:val="000000"/>
      <w:lang w:val="en-GB" w:eastAsia="en-US" w:bidi="ar-SA"/>
    </w:rPr>
  </w:style>
  <w:style w:type="paragraph" w:customStyle="1" w:styleId="Diagram">
    <w:name w:val="Diagram"/>
    <w:basedOn w:val="Normal"/>
    <w:rsid w:val="00E52B97"/>
    <w:pPr>
      <w:pBdr>
        <w:top w:val="single" w:sz="12" w:space="1" w:color="auto"/>
        <w:left w:val="single" w:sz="12" w:space="0" w:color="auto"/>
        <w:bottom w:val="single" w:sz="12" w:space="1" w:color="auto"/>
        <w:right w:val="single" w:sz="12" w:space="4" w:color="auto"/>
      </w:pBdr>
      <w:spacing w:before="120" w:after="60" w:line="240" w:lineRule="auto"/>
    </w:pPr>
    <w:rPr>
      <w:rFonts w:ascii="Arial" w:eastAsia="Times New Roman" w:hAnsi="Arial" w:cs="Times New Roman"/>
      <w:color w:val="000000"/>
      <w:sz w:val="20"/>
      <w:szCs w:val="20"/>
      <w:lang w:val="en-GB"/>
    </w:rPr>
  </w:style>
  <w:style w:type="paragraph" w:customStyle="1" w:styleId="AppHeading1">
    <w:name w:val="App Heading 1"/>
    <w:basedOn w:val="Heading1"/>
    <w:next w:val="Body"/>
    <w:rsid w:val="00E52B97"/>
    <w:pPr>
      <w:keepLines w:val="0"/>
      <w:pageBreakBefore/>
      <w:tabs>
        <w:tab w:val="num" w:pos="360"/>
        <w:tab w:val="left" w:pos="987"/>
      </w:tabs>
      <w:spacing w:after="360" w:line="240" w:lineRule="auto"/>
    </w:pPr>
    <w:rPr>
      <w:rFonts w:ascii="Arial" w:eastAsia="Times New Roman" w:hAnsi="Arial" w:cs="Times New Roman"/>
      <w:b w:val="0"/>
      <w:iCs/>
      <w:color w:val="000000"/>
      <w:sz w:val="28"/>
      <w:szCs w:val="28"/>
      <w:lang w:val="en-GB"/>
    </w:rPr>
  </w:style>
  <w:style w:type="paragraph" w:customStyle="1" w:styleId="AppHeading2">
    <w:name w:val="App Heading 2"/>
    <w:basedOn w:val="Heading2"/>
    <w:next w:val="Body"/>
    <w:rsid w:val="00E52B97"/>
    <w:pPr>
      <w:keepLines w:val="0"/>
      <w:numPr>
        <w:ilvl w:val="0"/>
        <w:numId w:val="0"/>
      </w:numPr>
      <w:tabs>
        <w:tab w:val="left" w:pos="432"/>
        <w:tab w:val="num" w:pos="720"/>
        <w:tab w:val="left" w:pos="987"/>
      </w:tabs>
      <w:spacing w:before="360" w:after="360" w:line="240" w:lineRule="auto"/>
    </w:pPr>
    <w:rPr>
      <w:rFonts w:ascii="Arial" w:eastAsia="Times New Roman" w:hAnsi="Arial" w:cs="Times New Roman"/>
      <w:b w:val="0"/>
      <w:bCs/>
      <w:color w:val="000000"/>
      <w:sz w:val="22"/>
      <w:szCs w:val="22"/>
      <w:lang w:val="en-GB"/>
    </w:rPr>
  </w:style>
  <w:style w:type="paragraph" w:customStyle="1" w:styleId="AppHeading3">
    <w:name w:val="App Heading 3"/>
    <w:basedOn w:val="Heading3"/>
    <w:next w:val="Body"/>
    <w:rsid w:val="00E52B97"/>
    <w:pPr>
      <w:keepLines w:val="0"/>
      <w:numPr>
        <w:ilvl w:val="1"/>
        <w:numId w:val="3"/>
      </w:numPr>
      <w:tabs>
        <w:tab w:val="clear" w:pos="720"/>
        <w:tab w:val="num" w:pos="360"/>
        <w:tab w:val="left" w:pos="987"/>
      </w:tabs>
      <w:spacing w:before="360" w:after="360" w:line="240" w:lineRule="auto"/>
      <w:ind w:left="0" w:firstLine="0"/>
    </w:pPr>
    <w:rPr>
      <w:rFonts w:ascii="Arial" w:eastAsia="Times New Roman" w:hAnsi="Arial" w:cs="Times New Roman"/>
      <w:b w:val="0"/>
      <w:i/>
      <w:color w:val="000000"/>
      <w:sz w:val="20"/>
      <w:szCs w:val="20"/>
      <w:lang w:val="en-GB"/>
    </w:rPr>
  </w:style>
  <w:style w:type="paragraph" w:customStyle="1" w:styleId="AppHeading4">
    <w:name w:val="App Heading 4"/>
    <w:basedOn w:val="Heading4"/>
    <w:next w:val="Body"/>
    <w:semiHidden/>
    <w:rsid w:val="00E52B97"/>
    <w:pPr>
      <w:numPr>
        <w:ilvl w:val="2"/>
        <w:numId w:val="3"/>
      </w:numPr>
      <w:tabs>
        <w:tab w:val="clear" w:pos="720"/>
        <w:tab w:val="num" w:pos="360"/>
      </w:tabs>
      <w:spacing w:before="360" w:after="360"/>
      <w:ind w:left="0" w:firstLine="0"/>
    </w:pPr>
    <w:rPr>
      <w:rFonts w:cs="Times New Roman"/>
      <w:bCs/>
      <w:iCs w:val="0"/>
      <w:kern w:val="0"/>
    </w:rPr>
  </w:style>
  <w:style w:type="paragraph" w:customStyle="1" w:styleId="AppHeading5">
    <w:name w:val="App Heading 5"/>
    <w:basedOn w:val="Heading5"/>
    <w:next w:val="Body"/>
    <w:semiHidden/>
    <w:rsid w:val="00E52B97"/>
    <w:pPr>
      <w:tabs>
        <w:tab w:val="num" w:pos="360"/>
      </w:tabs>
      <w:spacing w:before="360" w:after="360"/>
      <w:ind w:left="0" w:firstLine="0"/>
    </w:pPr>
    <w:rPr>
      <w:rFonts w:cs="Times New Roman"/>
      <w:bCs w:val="0"/>
      <w:iCs/>
      <w:kern w:val="0"/>
    </w:rPr>
  </w:style>
  <w:style w:type="paragraph" w:customStyle="1" w:styleId="Paragraph1">
    <w:name w:val="Paragraph1"/>
    <w:basedOn w:val="Normal"/>
    <w:rsid w:val="00E52B97"/>
    <w:pPr>
      <w:widowControl w:val="0"/>
      <w:spacing w:before="80" w:after="0" w:line="240" w:lineRule="auto"/>
      <w:jc w:val="both"/>
    </w:pPr>
    <w:rPr>
      <w:rFonts w:ascii="Arial" w:eastAsia="Times New Roman" w:hAnsi="Arial" w:cs="Times New Roman"/>
      <w:sz w:val="20"/>
      <w:szCs w:val="20"/>
      <w:lang w:val="en-US"/>
    </w:rPr>
  </w:style>
  <w:style w:type="character" w:customStyle="1" w:styleId="DocumentTextChar">
    <w:name w:val="Document Text Char"/>
    <w:rsid w:val="00E52B97"/>
    <w:rPr>
      <w:rFonts w:ascii="Arial" w:hAnsi="Arial" w:cs="Arial"/>
      <w:sz w:val="24"/>
      <w:szCs w:val="22"/>
      <w:lang w:val="en-GB" w:eastAsia="en-US" w:bidi="ar-SA"/>
    </w:rPr>
  </w:style>
  <w:style w:type="paragraph" w:customStyle="1" w:styleId="DocumentText">
    <w:name w:val="Document Text"/>
    <w:basedOn w:val="Normal"/>
    <w:autoRedefine/>
    <w:rsid w:val="00E52B97"/>
    <w:pPr>
      <w:keepLines/>
      <w:spacing w:before="120" w:after="120" w:line="240" w:lineRule="auto"/>
      <w:jc w:val="both"/>
    </w:pPr>
    <w:rPr>
      <w:rFonts w:ascii="Arial" w:eastAsia="Times New Roman" w:hAnsi="Arial" w:cs="Arial"/>
      <w:color w:val="000000"/>
      <w:sz w:val="24"/>
      <w:lang w:val="en-GB"/>
    </w:rPr>
  </w:style>
  <w:style w:type="paragraph" w:customStyle="1" w:styleId="Subpolicy">
    <w:name w:val="Subpolicy"/>
    <w:basedOn w:val="Normal"/>
    <w:rsid w:val="00E52B97"/>
    <w:pPr>
      <w:keepNext/>
      <w:widowControl w:val="0"/>
      <w:pBdr>
        <w:top w:val="single" w:sz="4" w:space="1" w:color="auto" w:shadow="1"/>
        <w:left w:val="single" w:sz="4" w:space="4" w:color="auto" w:shadow="1"/>
        <w:bottom w:val="single" w:sz="4" w:space="1" w:color="auto" w:shadow="1"/>
        <w:right w:val="single" w:sz="4" w:space="4" w:color="auto" w:shadow="1"/>
      </w:pBdr>
      <w:spacing w:after="120" w:line="240" w:lineRule="auto"/>
      <w:jc w:val="both"/>
    </w:pPr>
    <w:rPr>
      <w:rFonts w:ascii="Arial" w:eastAsia="Times New Roman" w:hAnsi="Arial" w:cs="Arial"/>
      <w:bCs/>
      <w:sz w:val="20"/>
      <w:szCs w:val="20"/>
      <w:lang w:val="en-GB"/>
    </w:rPr>
  </w:style>
  <w:style w:type="paragraph" w:styleId="BodyText3">
    <w:name w:val="Body Text 3"/>
    <w:basedOn w:val="Normal"/>
    <w:link w:val="BodyText3Char"/>
    <w:rsid w:val="00E52B97"/>
    <w:pPr>
      <w:spacing w:before="120" w:after="120" w:line="240" w:lineRule="auto"/>
    </w:pPr>
    <w:rPr>
      <w:rFonts w:ascii="Arial" w:eastAsia="Times New Roman" w:hAnsi="Arial" w:cs="Times New Roman"/>
      <w:color w:val="000000"/>
      <w:sz w:val="16"/>
      <w:szCs w:val="16"/>
      <w:lang w:val="en-GB"/>
    </w:rPr>
  </w:style>
  <w:style w:type="character" w:customStyle="1" w:styleId="BodyText3Char">
    <w:name w:val="Body Text 3 Char"/>
    <w:basedOn w:val="DefaultParagraphFont"/>
    <w:link w:val="BodyText3"/>
    <w:rsid w:val="00E52B97"/>
    <w:rPr>
      <w:rFonts w:ascii="Arial" w:eastAsia="Times New Roman" w:hAnsi="Arial" w:cs="Times New Roman"/>
      <w:color w:val="000000"/>
      <w:sz w:val="16"/>
      <w:szCs w:val="16"/>
      <w:lang w:val="en-GB"/>
    </w:rPr>
  </w:style>
  <w:style w:type="paragraph" w:customStyle="1" w:styleId="Bullets">
    <w:name w:val="Bullets"/>
    <w:basedOn w:val="Normal"/>
    <w:rsid w:val="00E52B97"/>
    <w:pPr>
      <w:spacing w:before="80" w:after="0" w:line="240" w:lineRule="auto"/>
    </w:pPr>
    <w:rPr>
      <w:rFonts w:ascii="Arial" w:eastAsia="Times New Roman" w:hAnsi="Arial" w:cs="Times New Roman"/>
      <w:sz w:val="20"/>
      <w:szCs w:val="20"/>
      <w:lang w:val="en-GB"/>
    </w:rPr>
  </w:style>
  <w:style w:type="paragraph" w:customStyle="1" w:styleId="Body1CharCharCharCharCharCharChar">
    <w:name w:val="Body1 Char Char Char Char Char Char Char"/>
    <w:rsid w:val="00E52B97"/>
    <w:pPr>
      <w:keepLines/>
      <w:widowControl w:val="0"/>
      <w:spacing w:after="180" w:line="240" w:lineRule="exact"/>
      <w:jc w:val="both"/>
    </w:pPr>
    <w:rPr>
      <w:rFonts w:ascii="Georgia" w:eastAsia="Times New Roman" w:hAnsi="Georgia" w:cs="Arial"/>
      <w:sz w:val="18"/>
      <w:szCs w:val="18"/>
      <w:lang w:val="en-US"/>
    </w:rPr>
  </w:style>
  <w:style w:type="paragraph" w:styleId="BodyText2">
    <w:name w:val="Body Text 2"/>
    <w:basedOn w:val="Normal"/>
    <w:link w:val="BodyText2Char"/>
    <w:rsid w:val="00E52B97"/>
    <w:pPr>
      <w:spacing w:before="120" w:after="120" w:line="480" w:lineRule="auto"/>
    </w:pPr>
    <w:rPr>
      <w:rFonts w:ascii="Arial" w:eastAsia="Times New Roman" w:hAnsi="Arial" w:cs="Times New Roman"/>
      <w:color w:val="000000"/>
      <w:sz w:val="20"/>
      <w:szCs w:val="20"/>
      <w:lang w:val="en-GB"/>
    </w:rPr>
  </w:style>
  <w:style w:type="character" w:customStyle="1" w:styleId="BodyText2Char">
    <w:name w:val="Body Text 2 Char"/>
    <w:basedOn w:val="DefaultParagraphFont"/>
    <w:link w:val="BodyText2"/>
    <w:rsid w:val="00E52B97"/>
    <w:rPr>
      <w:rFonts w:ascii="Arial" w:eastAsia="Times New Roman" w:hAnsi="Arial" w:cs="Times New Roman"/>
      <w:color w:val="000000"/>
      <w:sz w:val="20"/>
      <w:szCs w:val="20"/>
      <w:lang w:val="en-GB"/>
    </w:rPr>
  </w:style>
  <w:style w:type="paragraph" w:styleId="ListBullet2">
    <w:name w:val="List Bullet 2"/>
    <w:basedOn w:val="Normal"/>
    <w:autoRedefine/>
    <w:rsid w:val="00E52B97"/>
    <w:pPr>
      <w:tabs>
        <w:tab w:val="num" w:pos="720"/>
      </w:tabs>
      <w:spacing w:after="0" w:line="240" w:lineRule="auto"/>
      <w:ind w:left="720" w:hanging="360"/>
    </w:pPr>
    <w:rPr>
      <w:rFonts w:ascii="Arial" w:eastAsia="Times New Roman" w:hAnsi="Arial" w:cs="Times New Roman"/>
      <w:szCs w:val="24"/>
      <w:lang w:val="en-US"/>
    </w:rPr>
  </w:style>
  <w:style w:type="character" w:styleId="EndnoteReference">
    <w:name w:val="endnote reference"/>
    <w:semiHidden/>
    <w:rsid w:val="00E52B97"/>
    <w:rPr>
      <w:vertAlign w:val="superscript"/>
    </w:rPr>
  </w:style>
  <w:style w:type="paragraph" w:styleId="EndnoteText">
    <w:name w:val="endnote text"/>
    <w:basedOn w:val="Normal"/>
    <w:link w:val="EndnoteTextChar"/>
    <w:semiHidden/>
    <w:rsid w:val="00E52B97"/>
    <w:pPr>
      <w:spacing w:after="0" w:line="240" w:lineRule="auto"/>
    </w:pPr>
    <w:rPr>
      <w:rFonts w:ascii="Arial" w:eastAsia="Times New Roman" w:hAnsi="Arial" w:cs="Times New Roman"/>
      <w:i/>
      <w:color w:val="000000"/>
      <w:sz w:val="18"/>
      <w:szCs w:val="18"/>
      <w:lang w:val="en-GB"/>
    </w:rPr>
  </w:style>
  <w:style w:type="character" w:customStyle="1" w:styleId="EndnoteTextChar">
    <w:name w:val="Endnote Text Char"/>
    <w:basedOn w:val="DefaultParagraphFont"/>
    <w:link w:val="EndnoteText"/>
    <w:semiHidden/>
    <w:rsid w:val="00E52B97"/>
    <w:rPr>
      <w:rFonts w:ascii="Arial" w:eastAsia="Times New Roman" w:hAnsi="Arial" w:cs="Times New Roman"/>
      <w:i/>
      <w:color w:val="000000"/>
      <w:sz w:val="18"/>
      <w:szCs w:val="18"/>
      <w:lang w:val="en-GB"/>
    </w:rPr>
  </w:style>
  <w:style w:type="paragraph" w:customStyle="1" w:styleId="Policy">
    <w:name w:val="Policy"/>
    <w:basedOn w:val="Normal"/>
    <w:autoRedefine/>
    <w:rsid w:val="00E52B97"/>
    <w:pPr>
      <w:pBdr>
        <w:top w:val="single" w:sz="4" w:space="1"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after="0" w:line="240" w:lineRule="auto"/>
      <w:jc w:val="both"/>
    </w:pPr>
    <w:rPr>
      <w:rFonts w:ascii="Arial" w:eastAsia="Times New Roman" w:hAnsi="Arial" w:cs="Arial"/>
      <w:sz w:val="20"/>
      <w:shd w:val="clear" w:color="auto" w:fill="E0E0E0"/>
      <w:lang w:val="en-US"/>
    </w:rPr>
  </w:style>
  <w:style w:type="character" w:customStyle="1" w:styleId="PolicyChar">
    <w:name w:val="Policy Char"/>
    <w:rsid w:val="00E52B97"/>
    <w:rPr>
      <w:rFonts w:ascii="Arial" w:hAnsi="Arial" w:cs="Arial"/>
      <w:sz w:val="22"/>
      <w:szCs w:val="22"/>
      <w:lang w:val="en-US" w:eastAsia="en-US" w:bidi="ar-SA"/>
    </w:rPr>
  </w:style>
  <w:style w:type="paragraph" w:customStyle="1" w:styleId="BodyBullet">
    <w:name w:val="Body Bullet"/>
    <w:basedOn w:val="Normal"/>
    <w:rsid w:val="00E52B97"/>
    <w:pPr>
      <w:tabs>
        <w:tab w:val="num" w:pos="720"/>
        <w:tab w:val="num" w:pos="1080"/>
      </w:tabs>
      <w:spacing w:before="120" w:after="60" w:line="240" w:lineRule="auto"/>
      <w:ind w:left="720" w:hanging="360"/>
    </w:pPr>
    <w:rPr>
      <w:rFonts w:ascii="Arial" w:eastAsia="Times New Roman" w:hAnsi="Arial" w:cs="Times New Roman"/>
      <w:sz w:val="20"/>
      <w:szCs w:val="20"/>
      <w:lang w:val="en-GB"/>
    </w:rPr>
  </w:style>
  <w:style w:type="paragraph" w:customStyle="1" w:styleId="MAINBODY">
    <w:name w:val="= MAIN BODY"/>
    <w:basedOn w:val="Normal"/>
    <w:rsid w:val="00E52B97"/>
    <w:pPr>
      <w:spacing w:after="0" w:line="240" w:lineRule="auto"/>
      <w:ind w:left="1814"/>
      <w:jc w:val="both"/>
    </w:pPr>
    <w:rPr>
      <w:rFonts w:ascii="Arial" w:eastAsia="Times New Roman" w:hAnsi="Arial" w:cs="Times New Roman"/>
      <w:sz w:val="20"/>
      <w:szCs w:val="24"/>
      <w:lang w:val="en-GB" w:eastAsia="en-GB"/>
    </w:rPr>
  </w:style>
  <w:style w:type="paragraph" w:customStyle="1" w:styleId="Pa4">
    <w:name w:val="Pa4"/>
    <w:basedOn w:val="Normal"/>
    <w:next w:val="Normal"/>
    <w:uiPriority w:val="99"/>
    <w:rsid w:val="00E52B97"/>
    <w:pPr>
      <w:autoSpaceDE w:val="0"/>
      <w:autoSpaceDN w:val="0"/>
      <w:adjustRightInd w:val="0"/>
      <w:spacing w:after="0" w:line="241" w:lineRule="atLeast"/>
    </w:pPr>
    <w:rPr>
      <w:rFonts w:ascii="Calibri" w:eastAsia="Times New Roman" w:hAnsi="Calibri" w:cs="Times New Roman"/>
      <w:sz w:val="24"/>
      <w:szCs w:val="24"/>
      <w:lang w:eastAsia="el-GR"/>
    </w:rPr>
  </w:style>
  <w:style w:type="paragraph" w:styleId="Revision">
    <w:name w:val="Revision"/>
    <w:hidden/>
    <w:uiPriority w:val="99"/>
    <w:semiHidden/>
    <w:rsid w:val="00C874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5251">
      <w:bodyDiv w:val="1"/>
      <w:marLeft w:val="0"/>
      <w:marRight w:val="0"/>
      <w:marTop w:val="0"/>
      <w:marBottom w:val="0"/>
      <w:divBdr>
        <w:top w:val="none" w:sz="0" w:space="0" w:color="auto"/>
        <w:left w:val="none" w:sz="0" w:space="0" w:color="auto"/>
        <w:bottom w:val="none" w:sz="0" w:space="0" w:color="auto"/>
        <w:right w:val="none" w:sz="0" w:space="0" w:color="auto"/>
      </w:divBdr>
    </w:div>
    <w:div w:id="78473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FE31DCA71EE042B948AD057CD0A191" ma:contentTypeVersion="3" ma:contentTypeDescription="Create a new document." ma:contentTypeScope="" ma:versionID="1499f3349fe230b3ff4fd642f1731afa">
  <xsd:schema xmlns:xsd="http://www.w3.org/2001/XMLSchema" xmlns:xs="http://www.w3.org/2001/XMLSchema" xmlns:p="http://schemas.microsoft.com/office/2006/metadata/properties" xmlns:ns2="9241daee-4956-4eb9-ac76-ccb92de7aa73" targetNamespace="http://schemas.microsoft.com/office/2006/metadata/properties" ma:root="true" ma:fieldsID="1ba3b90c527e7df5d2e9529dc2920bd8" ns2:_="">
    <xsd:import namespace="9241daee-4956-4eb9-ac76-ccb92de7aa7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1daee-4956-4eb9-ac76-ccb92de7a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isl xmlns:xsd="http://www.w3.org/2001/XMLSchema" xmlns:xsi="http://www.w3.org/2001/XMLSchema-instance" xmlns="http://www.boldonjames.com/2008/01/sie/internal/label" sislVersion="0" policy="9db98cb6-af11-4c7b-a7d8-67834ae08d5b" origin="userSelected">
  <element uid="001b23ed-7eb2-47cd-8587-22599a8ecba0" value=""/>
  <element uid="cf0aa9e6-938a-4a75-bf4f-47bee88128f4" value=""/>
</sisl>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5ZGI5OGNiNi1hZjExLTRjN2ItYTdkOC02NzgzNGFlMDhkNWIiIG9yaWdpbj0idXNlclNlbGVjdGVkIj48ZWxlbWVudCB1aWQ9IjAwMWIyM2VkLTdlYjItNDdjZC04NTg3LTIyNTk5YThlY2JhMCIgdmFsdWU9IiIgeG1sbnM9Imh0dHA6Ly93d3cuYm9sZG9uamFtZXMuY29tLzIwMDgvMDEvc2llL2ludGVybmFsL2xhYmVsIiAvPjxlbGVtZW50IHVpZD0iMjNkMTk4NDEtYzljZS00ZjlkLWI5ZDEtNjcwYzk1ZjIxOTgwIiB2YWx1ZT0iIiB4bWxucz0iaHR0cDovL3d3dy5ib2xkb25qYW1lcy5jb20vMjAwOC8wMS9zaWUvaW50ZXJuYWwvbGFiZWwiIC8+PC9zaXNsPjxVc2VyTmFtZT5DU0lSVFxhbGV4YW5kcm9zazwvVXNlck5hbWU+PERhdGVUaW1lPjEwLzA4LzIwMjMgMDg6MTk6NDA8L0RhdGVUaW1lPjxMYWJlbFN0cmluZz5UaGlzIEVtYWlsIGlzIENsYXNzaWZpZWQgYXM6IFRyYWZmaWMgTGlnaHQgUHJvdG9jb2wgLSBXSElURTwvTGFiZWxTdHJpbmc+PC9pdGVtPjxpdGVtPjxzaXNsIHNpc2xWZXJzaW9uPSIwIiBwb2xpY3k9IjlkYjk4Y2I2LWFmMTEtNGM3Yi1hN2Q4LTY3ODM0YWUwOGQ1YiIgb3JpZ2luPSJ1c2VyU2VsZWN0ZWQiPjxlbGVtZW50IHVpZD0iMDAxYjIzZWQtN2ViMi00N2NkLTg1ODctMjI1OTlhOGVjYmEwIiB2YWx1ZT0iIiB4bWxucz0iaHR0cDovL3d3dy5ib2xkb25qYW1lcy5jb20vMjAwOC8wMS9zaWUvaW50ZXJuYWwvbGFiZWwiIC8+PGVsZW1lbnQgdWlkPSJjZjBhYTllNi05MzhhLTRhNzUtYmY0Zi00N2JlZTg4MTI4ZjQiIHZhbHVlPSIiIHhtbG5zPSJodHRwOi8vd3d3LmJvbGRvbmphbWVzLmNvbS8yMDA4LzAxL3NpZS9pbnRlcm5hbC9sYWJlbCIgLz48L3Npc2w+PFVzZXJOYW1lPkNTSVJUXG1pY2hhZWxjPC9Vc2VyTmFtZT48RGF0ZVRpbWU+MjkvMTIvMjAyMyAwNjo1NToxMjwvRGF0ZVRpbWU+PExhYmVsU3RyaW5nPlRoaXMgRW1haWwgaXMgQ2xhc3NpZmllZCBhczogVHJhZmZpYyBMaWdodCBQcm90b2NvbCAtIEFNQkVSPC9MYWJlbFN0cmluZz48L2l0ZW0+PC9sYWJlbEhpc3Rvcnk+</Value>
</WrappedLabelHistor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99B7A-8762-4B79-8F18-16E5A1192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1daee-4956-4eb9-ac76-ccb92de7a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EC89B-DF01-4EF1-93F8-0FB5DFCA30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0E723F-40BA-497E-BD10-F1A9F9488B47}">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55A4811F-67AF-44DE-BB6A-FA73E0264AD9}">
  <ds:schemaRefs>
    <ds:schemaRef ds:uri="http://schemas.microsoft.com/sharepoint/v3/contenttype/forms"/>
  </ds:schemaRefs>
</ds:datastoreItem>
</file>

<file path=customXml/itemProps5.xml><?xml version="1.0" encoding="utf-8"?>
<ds:datastoreItem xmlns:ds="http://schemas.openxmlformats.org/officeDocument/2006/customXml" ds:itemID="{7DAD5232-89BF-4FFC-B893-C099B00BD856}">
  <ds:schemaRefs>
    <ds:schemaRef ds:uri="http://www.w3.org/2001/XMLSchema"/>
    <ds:schemaRef ds:uri="http://www.boldonjames.com/2016/02/Classifier/internal/wrappedLabelHistory"/>
  </ds:schemaRefs>
</ds:datastoreItem>
</file>

<file path=customXml/itemProps6.xml><?xml version="1.0" encoding="utf-8"?>
<ds:datastoreItem xmlns:ds="http://schemas.openxmlformats.org/officeDocument/2006/customXml" ds:itemID="{02985717-1047-446D-804C-4DCA31756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5891</TotalTime>
  <Pages>3</Pages>
  <Words>3851</Words>
  <Characters>21957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Aglaia Nicolaou (CY)</dc:creator>
  <cp:keywords>This Email is Classified as: Traffic Light Protocol - AMBER</cp:keywords>
  <dc:description/>
  <cp:lastModifiedBy>George Achilleos</cp:lastModifiedBy>
  <cp:revision>19</cp:revision>
  <dcterms:created xsi:type="dcterms:W3CDTF">2023-08-08T19:11:00Z</dcterms:created>
  <dcterms:modified xsi:type="dcterms:W3CDTF">2024-02-12T09:48:00Z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ea36fb1f-29ab-45e1-bfdc-369628e5b096</vt:lpwstr>
  </property>
  <property fmtid="{D5CDD505-2E9C-101B-9397-08002B2CF9AE}" pid="3" name="bjSaver">
    <vt:lpwstr>YbCdNwDSfFNfr7oE/s/TSAem3s12nhHl</vt:lpwstr>
  </property>
  <property fmtid="{D5CDD505-2E9C-101B-9397-08002B2CF9AE}" pid="4" name="bjClsUserRVM">
    <vt:lpwstr>[]</vt:lpwstr>
  </property>
  <property fmtid="{D5CDD505-2E9C-101B-9397-08002B2CF9AE}" pid="5" name="ContentTypeId">
    <vt:lpwstr>0x01010032FE31DCA71EE042B948AD057CD0A191</vt:lpwstr>
  </property>
  <property fmtid="{D5CDD505-2E9C-101B-9397-08002B2CF9AE}" pid="6" name="bjLabelHistoryID">
    <vt:lpwstr>{7DAD5232-89BF-4FFC-B893-C099B00BD856}</vt:lpwstr>
  </property>
  <property fmtid="{D5CDD505-2E9C-101B-9397-08002B2CF9AE}" pid="7" name="bjDocumentLabelXML">
    <vt:lpwstr>&lt;?xml version="1.0" encoding="us-ascii"?&gt;&lt;sisl xmlns:xsd="http://www.w3.org/2001/XMLSchema" xmlns:xsi="http://www.w3.org/2001/XMLSchema-instance" sislVersion="0" policy="9db98cb6-af11-4c7b-a7d8-67834ae08d5b" origin="userSelected" xmlns="http://www.boldonj</vt:lpwstr>
  </property>
  <property fmtid="{D5CDD505-2E9C-101B-9397-08002B2CF9AE}" pid="8" name="bjDocumentLabelXML-0">
    <vt:lpwstr>ames.com/2008/01/sie/internal/label"&gt;&lt;element uid="001b23ed-7eb2-47cd-8587-22599a8ecba0" value="" /&gt;&lt;element uid="cf0aa9e6-938a-4a75-bf4f-47bee88128f4" value="" /&gt;&lt;/sisl&gt;</vt:lpwstr>
  </property>
  <property fmtid="{D5CDD505-2E9C-101B-9397-08002B2CF9AE}" pid="9" name="bjDocumentSecurityLabel">
    <vt:lpwstr>This Email is Classified as: Traffic Light Protocol - AMBER</vt:lpwstr>
  </property>
  <property fmtid="{D5CDD505-2E9C-101B-9397-08002B2CF9AE}" pid="10" name="bjHeaderBothDocProperty">
    <vt:lpwstr>TLP: AMBER</vt:lpwstr>
  </property>
  <property fmtid="{D5CDD505-2E9C-101B-9397-08002B2CF9AE}" pid="11" name="bjHeaderFirstPageDocProperty">
    <vt:lpwstr>TLP: AMBER</vt:lpwstr>
  </property>
  <property fmtid="{D5CDD505-2E9C-101B-9397-08002B2CF9AE}" pid="12" name="bjHeaderEvenPageDocProperty">
    <vt:lpwstr>TLP: AMBER</vt:lpwstr>
  </property>
</Properties>
</file>