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5C3D1" w14:textId="77777777" w:rsidR="00A80C36" w:rsidRDefault="00A80C36" w:rsidP="00A80C36">
      <w:pPr>
        <w:jc w:val="center"/>
        <w:rPr>
          <w:sz w:val="40"/>
          <w:szCs w:val="40"/>
        </w:rPr>
      </w:pPr>
      <w:bookmarkStart w:id="0" w:name="_GoBack"/>
      <w:bookmarkEnd w:id="0"/>
    </w:p>
    <w:p w14:paraId="7325FC8B" w14:textId="77777777" w:rsidR="00A80C36" w:rsidRDefault="00A80C36" w:rsidP="00A80C36">
      <w:pPr>
        <w:jc w:val="center"/>
        <w:rPr>
          <w:sz w:val="40"/>
          <w:szCs w:val="40"/>
        </w:rPr>
      </w:pPr>
    </w:p>
    <w:p w14:paraId="1356559D" w14:textId="77777777" w:rsidR="00A80C36" w:rsidRDefault="00A80C36" w:rsidP="00A80C36">
      <w:pPr>
        <w:jc w:val="center"/>
        <w:rPr>
          <w:sz w:val="40"/>
          <w:szCs w:val="40"/>
        </w:rPr>
      </w:pPr>
    </w:p>
    <w:p w14:paraId="721F17E9" w14:textId="77777777" w:rsidR="00A80C36" w:rsidRDefault="00A80C36" w:rsidP="00A80C36">
      <w:pPr>
        <w:jc w:val="center"/>
        <w:rPr>
          <w:sz w:val="40"/>
          <w:szCs w:val="40"/>
        </w:rPr>
      </w:pPr>
    </w:p>
    <w:p w14:paraId="2DE54879" w14:textId="77777777" w:rsidR="00A80C36" w:rsidRPr="00F47ECF" w:rsidRDefault="00A80C36" w:rsidP="00A80C36">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01A0320" w14:textId="77777777" w:rsidR="00A80C36" w:rsidRDefault="00A80C36" w:rsidP="00A80C36"/>
    <w:p w14:paraId="10F6D32C" w14:textId="77777777" w:rsidR="00A80C36" w:rsidRDefault="00A80C36" w:rsidP="00A80C36"/>
    <w:p w14:paraId="680FEBB7" w14:textId="77777777" w:rsidR="00A80C36" w:rsidRDefault="00A80C36" w:rsidP="00A80C36"/>
    <w:p w14:paraId="45D2B62E" w14:textId="77777777" w:rsidR="00A80C36" w:rsidRDefault="00A80C36" w:rsidP="00A80C36"/>
    <w:p w14:paraId="3FA3CF5D" w14:textId="77777777" w:rsidR="00A80C36" w:rsidRDefault="00A80C36" w:rsidP="00A80C36"/>
    <w:p w14:paraId="0A56F5A9" w14:textId="77777777" w:rsidR="00A80C36" w:rsidRPr="00F47ECF" w:rsidRDefault="00A80C36" w:rsidP="00A80C36">
      <w:pPr>
        <w:pStyle w:val="Heading1"/>
        <w:numPr>
          <w:ilvl w:val="0"/>
          <w:numId w:val="0"/>
        </w:numPr>
        <w:ind w:left="432"/>
        <w:rPr>
          <w:lang w:val="en-GB"/>
        </w:rPr>
      </w:pPr>
    </w:p>
    <w:p w14:paraId="451B03D3" w14:textId="77777777" w:rsidR="00A80C36" w:rsidRDefault="00A80C36" w:rsidP="00A80C36"/>
    <w:p w14:paraId="386E8EAB" w14:textId="77777777" w:rsidR="00A80C36" w:rsidRDefault="00A80C36" w:rsidP="00A80C36"/>
    <w:p w14:paraId="046407DF" w14:textId="6141667F" w:rsidR="00A80C36" w:rsidRPr="00F47ECF" w:rsidRDefault="00A80C36" w:rsidP="00A80C36">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Διαχείρισης Ευπαθειών</w:t>
      </w:r>
    </w:p>
    <w:p w14:paraId="0C8EB002" w14:textId="77777777" w:rsidR="00A80C36" w:rsidRDefault="00A80C36" w:rsidP="00A80C36"/>
    <w:p w14:paraId="590306D4" w14:textId="77777777" w:rsidR="00A80C36" w:rsidRDefault="00A80C36" w:rsidP="00A80C36"/>
    <w:p w14:paraId="6429E581" w14:textId="77777777" w:rsidR="00A80C36" w:rsidRDefault="00A80C36" w:rsidP="00A80C36"/>
    <w:p w14:paraId="365674AF" w14:textId="77777777" w:rsidR="00A80C36" w:rsidRPr="007B75C6" w:rsidRDefault="00A80C36" w:rsidP="00A80C36"/>
    <w:p w14:paraId="2DC729DA" w14:textId="77777777" w:rsidR="00A80C36" w:rsidRDefault="00A80C36" w:rsidP="00A80C36"/>
    <w:p w14:paraId="4C9D6696" w14:textId="77777777" w:rsidR="00A80C36" w:rsidRDefault="00A80C36" w:rsidP="00A80C36"/>
    <w:p w14:paraId="4D7572E4" w14:textId="77777777" w:rsidR="00A80C36" w:rsidRDefault="00A80C36" w:rsidP="00A80C36"/>
    <w:p w14:paraId="2DC56BF9" w14:textId="77777777" w:rsidR="00A80C36" w:rsidRDefault="00A80C36" w:rsidP="00A80C36"/>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A80C36" w:rsidRPr="00E8004B" w14:paraId="3DB3B5A4" w14:textId="77777777" w:rsidTr="00A80C36">
        <w:trPr>
          <w:cantSplit/>
          <w:trHeight w:val="253"/>
        </w:trPr>
        <w:tc>
          <w:tcPr>
            <w:tcW w:w="3164" w:type="dxa"/>
            <w:vAlign w:val="bottom"/>
          </w:tcPr>
          <w:p w14:paraId="09CBEC74" w14:textId="77777777" w:rsidR="00A80C36" w:rsidRPr="004D63D6" w:rsidRDefault="00A80C36" w:rsidP="00A80C36">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6F3ACC12" w14:textId="4A5B9104" w:rsidR="00A80C36" w:rsidRPr="00FE0BC0" w:rsidRDefault="00A80C36" w:rsidP="00A80C36">
            <w:pPr>
              <w:pStyle w:val="Body"/>
              <w:spacing w:before="20" w:after="20"/>
              <w:ind w:left="34"/>
              <w:rPr>
                <w:sz w:val="18"/>
                <w:szCs w:val="18"/>
                <w:lang w:val="el-GR"/>
              </w:rPr>
            </w:pPr>
            <w:r>
              <w:rPr>
                <w:rFonts w:cs="Arial"/>
                <w:sz w:val="18"/>
                <w:szCs w:val="18"/>
                <w:lang w:val="el-GR"/>
              </w:rPr>
              <w:t>Πολιτική Διαχείρισης Ευπαθειών</w:t>
            </w:r>
          </w:p>
        </w:tc>
      </w:tr>
      <w:tr w:rsidR="00A80C36" w14:paraId="01F1C163" w14:textId="77777777" w:rsidTr="00A80C36">
        <w:trPr>
          <w:cantSplit/>
          <w:trHeight w:val="253"/>
        </w:trPr>
        <w:tc>
          <w:tcPr>
            <w:tcW w:w="3164" w:type="dxa"/>
            <w:vAlign w:val="bottom"/>
          </w:tcPr>
          <w:p w14:paraId="324C2C05" w14:textId="77777777" w:rsidR="00A80C36" w:rsidRPr="004D63D6" w:rsidRDefault="00A80C36" w:rsidP="00A80C36">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2F4194AF" w14:textId="77777777" w:rsidR="00A80C36" w:rsidRDefault="00A80C36" w:rsidP="00A80C36">
            <w:pPr>
              <w:pStyle w:val="Body"/>
              <w:spacing w:before="20" w:after="20"/>
              <w:ind w:left="0"/>
              <w:rPr>
                <w:b/>
                <w:sz w:val="18"/>
                <w:szCs w:val="18"/>
              </w:rPr>
            </w:pPr>
            <w:r>
              <w:fldChar w:fldCharType="begin"/>
            </w:r>
            <w:r>
              <w:instrText xml:space="preserve"> DOCPROPERTY  Author  \* MERGEFORMAT </w:instrText>
            </w:r>
            <w:r>
              <w:fldChar w:fldCharType="end"/>
            </w:r>
          </w:p>
        </w:tc>
      </w:tr>
      <w:tr w:rsidR="00A80C36" w14:paraId="0AEB3C10" w14:textId="77777777" w:rsidTr="00A80C36">
        <w:trPr>
          <w:cantSplit/>
          <w:trHeight w:val="253"/>
        </w:trPr>
        <w:tc>
          <w:tcPr>
            <w:tcW w:w="3164" w:type="dxa"/>
            <w:vAlign w:val="bottom"/>
          </w:tcPr>
          <w:p w14:paraId="3294B534" w14:textId="77777777" w:rsidR="00A80C36" w:rsidRPr="004D63D6" w:rsidRDefault="00A80C36" w:rsidP="00A80C36">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0DF85540" w14:textId="77777777" w:rsidR="00A80C36" w:rsidRDefault="00A80C36" w:rsidP="00A80C36">
            <w:pPr>
              <w:pStyle w:val="DocVersion"/>
              <w:spacing w:before="20" w:after="20"/>
              <w:ind w:left="34"/>
              <w:rPr>
                <w:szCs w:val="18"/>
              </w:rPr>
            </w:pPr>
            <w:r>
              <w:rPr>
                <w:szCs w:val="18"/>
                <w:lang w:val="el-GR"/>
              </w:rPr>
              <w:t>1</w:t>
            </w:r>
            <w:r>
              <w:rPr>
                <w:szCs w:val="18"/>
              </w:rPr>
              <w:t>.0</w:t>
            </w:r>
          </w:p>
        </w:tc>
      </w:tr>
      <w:tr w:rsidR="00A80C36" w14:paraId="5838B283" w14:textId="77777777" w:rsidTr="00A80C36">
        <w:trPr>
          <w:cantSplit/>
          <w:trHeight w:val="253"/>
        </w:trPr>
        <w:tc>
          <w:tcPr>
            <w:tcW w:w="3164" w:type="dxa"/>
            <w:vAlign w:val="bottom"/>
          </w:tcPr>
          <w:p w14:paraId="7D6BF40C" w14:textId="77777777" w:rsidR="00A80C36" w:rsidRPr="004D63D6" w:rsidRDefault="00A80C36" w:rsidP="00A80C36">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317E6014" w14:textId="77777777" w:rsidR="00A80C36" w:rsidRPr="00557B6E" w:rsidRDefault="00A80C36" w:rsidP="00A80C36">
            <w:pPr>
              <w:pStyle w:val="DocDate"/>
              <w:spacing w:before="20" w:after="20"/>
              <w:ind w:left="34"/>
              <w:rPr>
                <w:szCs w:val="18"/>
                <w:lang w:val="en-US"/>
              </w:rPr>
            </w:pPr>
            <w:r>
              <w:rPr>
                <w:szCs w:val="18"/>
                <w:lang w:val="el-GR"/>
              </w:rPr>
              <w:t>ηη/μμ/χχχχ</w:t>
            </w:r>
          </w:p>
        </w:tc>
      </w:tr>
      <w:tr w:rsidR="00A80C36" w14:paraId="12EB5F4A" w14:textId="77777777" w:rsidTr="00A80C36">
        <w:trPr>
          <w:cantSplit/>
          <w:trHeight w:val="253"/>
        </w:trPr>
        <w:tc>
          <w:tcPr>
            <w:tcW w:w="3164" w:type="dxa"/>
            <w:vAlign w:val="bottom"/>
          </w:tcPr>
          <w:p w14:paraId="12251DDD" w14:textId="77777777" w:rsidR="00A80C36" w:rsidRPr="004D63D6" w:rsidRDefault="00A80C36" w:rsidP="00A80C36">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34F76BB2" w14:textId="77777777" w:rsidR="00A80C36" w:rsidRDefault="00A80C36" w:rsidP="00A80C36">
            <w:pPr>
              <w:pStyle w:val="Body"/>
              <w:spacing w:before="20" w:after="20"/>
              <w:ind w:left="34"/>
              <w:rPr>
                <w:sz w:val="18"/>
                <w:szCs w:val="18"/>
              </w:rPr>
            </w:pPr>
          </w:p>
        </w:tc>
      </w:tr>
      <w:tr w:rsidR="00A80C36" w:rsidRPr="00E8004B" w14:paraId="3FA7FE4A" w14:textId="77777777" w:rsidTr="00A80C36">
        <w:trPr>
          <w:cantSplit/>
          <w:trHeight w:val="242"/>
        </w:trPr>
        <w:tc>
          <w:tcPr>
            <w:tcW w:w="3164" w:type="dxa"/>
            <w:vAlign w:val="bottom"/>
          </w:tcPr>
          <w:p w14:paraId="6AB34244" w14:textId="77777777" w:rsidR="00A80C36" w:rsidRPr="004D63D6" w:rsidRDefault="00A80C36" w:rsidP="00A80C36">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7A02273B" w14:textId="77777777" w:rsidR="00A80C36" w:rsidRPr="005F61A1" w:rsidRDefault="00A80C36" w:rsidP="00A80C36">
            <w:pPr>
              <w:pStyle w:val="Body"/>
              <w:spacing w:before="20" w:after="20"/>
              <w:ind w:left="0"/>
              <w:rPr>
                <w:bCs/>
                <w:sz w:val="18"/>
                <w:szCs w:val="18"/>
                <w:lang w:val="el-GR"/>
              </w:rPr>
            </w:pPr>
          </w:p>
        </w:tc>
      </w:tr>
    </w:tbl>
    <w:p w14:paraId="2AD34077" w14:textId="77777777" w:rsidR="00A80C36" w:rsidRDefault="00A80C36" w:rsidP="00A80C36"/>
    <w:p w14:paraId="055CD812" w14:textId="77777777" w:rsidR="00A80C36" w:rsidRDefault="00A80C36" w:rsidP="00A80C36">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A80C36" w14:paraId="269C9196" w14:textId="77777777" w:rsidTr="00A80C36">
        <w:trPr>
          <w:trHeight w:val="390"/>
          <w:tblHeader/>
        </w:trPr>
        <w:tc>
          <w:tcPr>
            <w:tcW w:w="1001" w:type="pct"/>
            <w:tcBorders>
              <w:top w:val="single" w:sz="12" w:space="0" w:color="auto"/>
              <w:bottom w:val="single" w:sz="4" w:space="0" w:color="auto"/>
            </w:tcBorders>
            <w:shd w:val="clear" w:color="auto" w:fill="E0E0E0"/>
            <w:vAlign w:val="center"/>
          </w:tcPr>
          <w:p w14:paraId="55D9DEEA" w14:textId="77777777" w:rsidR="00A80C36" w:rsidRPr="003D2B60" w:rsidRDefault="00A80C36" w:rsidP="00A80C36">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22498F93" w14:textId="77777777" w:rsidR="00A80C36" w:rsidRPr="003D2B60" w:rsidRDefault="00A80C36" w:rsidP="00A80C36">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7B15C8B3" w14:textId="77777777" w:rsidR="00A80C36" w:rsidRPr="003D2B60" w:rsidRDefault="00A80C36" w:rsidP="00A80C36">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0DC1741D" w14:textId="77777777" w:rsidR="00A80C36" w:rsidRPr="003D2B60" w:rsidRDefault="00A80C36" w:rsidP="00A80C36">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1904464" w14:textId="77777777" w:rsidR="00A80C36" w:rsidRPr="003D2B60" w:rsidRDefault="00A80C36" w:rsidP="00A80C36">
            <w:pPr>
              <w:pStyle w:val="TableHeader"/>
              <w:jc w:val="center"/>
              <w:rPr>
                <w:rFonts w:cs="Arial"/>
                <w:color w:val="auto"/>
                <w:lang w:val="el-GR"/>
              </w:rPr>
            </w:pPr>
            <w:r>
              <w:rPr>
                <w:rFonts w:cs="Arial"/>
                <w:color w:val="auto"/>
                <w:lang w:val="el-GR"/>
              </w:rPr>
              <w:t>Αριθμός Αντιτύπων</w:t>
            </w:r>
          </w:p>
        </w:tc>
      </w:tr>
      <w:tr w:rsidR="00A80C36" w14:paraId="46BCC5BC" w14:textId="77777777" w:rsidTr="00A80C36">
        <w:trPr>
          <w:cantSplit/>
        </w:trPr>
        <w:tc>
          <w:tcPr>
            <w:tcW w:w="1001" w:type="pct"/>
            <w:tcBorders>
              <w:top w:val="single" w:sz="4" w:space="0" w:color="auto"/>
            </w:tcBorders>
          </w:tcPr>
          <w:p w14:paraId="5F89F87D" w14:textId="77777777" w:rsidR="00A80C36" w:rsidRDefault="00A80C36" w:rsidP="00A80C36">
            <w:pPr>
              <w:pStyle w:val="BalloonText"/>
              <w:rPr>
                <w:rStyle w:val="TableText"/>
              </w:rPr>
            </w:pPr>
          </w:p>
        </w:tc>
        <w:tc>
          <w:tcPr>
            <w:tcW w:w="1173" w:type="pct"/>
            <w:tcBorders>
              <w:top w:val="single" w:sz="4" w:space="0" w:color="auto"/>
            </w:tcBorders>
          </w:tcPr>
          <w:p w14:paraId="4B0EBAD0" w14:textId="77777777" w:rsidR="00A80C36" w:rsidRPr="003A1FF8" w:rsidRDefault="00A80C36" w:rsidP="00A80C36">
            <w:pPr>
              <w:rPr>
                <w:rStyle w:val="TableText"/>
              </w:rPr>
            </w:pPr>
          </w:p>
        </w:tc>
        <w:tc>
          <w:tcPr>
            <w:tcW w:w="1017" w:type="pct"/>
            <w:tcBorders>
              <w:top w:val="single" w:sz="4" w:space="0" w:color="auto"/>
            </w:tcBorders>
          </w:tcPr>
          <w:p w14:paraId="0F218A84" w14:textId="77777777" w:rsidR="00A80C36" w:rsidRPr="003A1FF8" w:rsidRDefault="00A80C36" w:rsidP="00A80C36">
            <w:pPr>
              <w:rPr>
                <w:rStyle w:val="TableText"/>
              </w:rPr>
            </w:pPr>
          </w:p>
        </w:tc>
        <w:tc>
          <w:tcPr>
            <w:tcW w:w="1173" w:type="pct"/>
            <w:tcBorders>
              <w:top w:val="single" w:sz="4" w:space="0" w:color="auto"/>
            </w:tcBorders>
          </w:tcPr>
          <w:p w14:paraId="14CBB256" w14:textId="77777777" w:rsidR="00A80C36" w:rsidRDefault="00A80C36" w:rsidP="00A80C36">
            <w:pPr>
              <w:rPr>
                <w:rStyle w:val="TableText"/>
              </w:rPr>
            </w:pPr>
          </w:p>
        </w:tc>
        <w:tc>
          <w:tcPr>
            <w:tcW w:w="636" w:type="pct"/>
            <w:tcBorders>
              <w:top w:val="single" w:sz="4" w:space="0" w:color="auto"/>
            </w:tcBorders>
          </w:tcPr>
          <w:p w14:paraId="6585528D" w14:textId="77777777" w:rsidR="00A80C36" w:rsidRDefault="00A80C36" w:rsidP="00A80C36">
            <w:pPr>
              <w:rPr>
                <w:rStyle w:val="TableText"/>
              </w:rPr>
            </w:pPr>
          </w:p>
        </w:tc>
      </w:tr>
      <w:tr w:rsidR="00A80C36" w14:paraId="57B351F5" w14:textId="77777777" w:rsidTr="00A80C36">
        <w:trPr>
          <w:cantSplit/>
        </w:trPr>
        <w:tc>
          <w:tcPr>
            <w:tcW w:w="1001" w:type="pct"/>
          </w:tcPr>
          <w:p w14:paraId="52FAA752" w14:textId="77777777" w:rsidR="00A80C36" w:rsidRDefault="00A80C36" w:rsidP="00A80C36">
            <w:pPr>
              <w:rPr>
                <w:rStyle w:val="TableText"/>
              </w:rPr>
            </w:pPr>
          </w:p>
        </w:tc>
        <w:tc>
          <w:tcPr>
            <w:tcW w:w="1173" w:type="pct"/>
          </w:tcPr>
          <w:p w14:paraId="74F1CF73" w14:textId="77777777" w:rsidR="00A80C36" w:rsidRDefault="00A80C36" w:rsidP="00A80C36">
            <w:pPr>
              <w:rPr>
                <w:rStyle w:val="TableText"/>
              </w:rPr>
            </w:pPr>
          </w:p>
        </w:tc>
        <w:tc>
          <w:tcPr>
            <w:tcW w:w="1017" w:type="pct"/>
          </w:tcPr>
          <w:p w14:paraId="7BB066BC" w14:textId="77777777" w:rsidR="00A80C36" w:rsidRDefault="00A80C36" w:rsidP="00A80C36">
            <w:pPr>
              <w:rPr>
                <w:rStyle w:val="TableText"/>
              </w:rPr>
            </w:pPr>
          </w:p>
        </w:tc>
        <w:tc>
          <w:tcPr>
            <w:tcW w:w="1173" w:type="pct"/>
          </w:tcPr>
          <w:p w14:paraId="39623328" w14:textId="77777777" w:rsidR="00A80C36" w:rsidRDefault="00A80C36" w:rsidP="00A80C36">
            <w:pPr>
              <w:rPr>
                <w:rStyle w:val="TableText"/>
              </w:rPr>
            </w:pPr>
          </w:p>
        </w:tc>
        <w:tc>
          <w:tcPr>
            <w:tcW w:w="636" w:type="pct"/>
          </w:tcPr>
          <w:p w14:paraId="07515EED" w14:textId="77777777" w:rsidR="00A80C36" w:rsidRDefault="00A80C36" w:rsidP="00A80C36">
            <w:pPr>
              <w:rPr>
                <w:rStyle w:val="TableText"/>
              </w:rPr>
            </w:pPr>
          </w:p>
        </w:tc>
      </w:tr>
      <w:tr w:rsidR="00A80C36" w14:paraId="342D43A9" w14:textId="77777777" w:rsidTr="00A80C36">
        <w:trPr>
          <w:cantSplit/>
        </w:trPr>
        <w:tc>
          <w:tcPr>
            <w:tcW w:w="1001" w:type="pct"/>
          </w:tcPr>
          <w:p w14:paraId="155C161F" w14:textId="77777777" w:rsidR="00A80C36" w:rsidRDefault="00A80C36" w:rsidP="00A80C36">
            <w:pPr>
              <w:pStyle w:val="Body"/>
              <w:ind w:left="0"/>
              <w:rPr>
                <w:rStyle w:val="TableText"/>
              </w:rPr>
            </w:pPr>
          </w:p>
        </w:tc>
        <w:tc>
          <w:tcPr>
            <w:tcW w:w="1173" w:type="pct"/>
          </w:tcPr>
          <w:p w14:paraId="08C96F3E" w14:textId="77777777" w:rsidR="00A80C36" w:rsidRDefault="00A80C36" w:rsidP="00A80C36">
            <w:pPr>
              <w:pStyle w:val="BalloonText"/>
              <w:rPr>
                <w:rStyle w:val="TableText"/>
                <w:rFonts w:ascii="Arial" w:hAnsi="Arial" w:cs="Times New Roman"/>
                <w:szCs w:val="20"/>
              </w:rPr>
            </w:pPr>
          </w:p>
        </w:tc>
        <w:tc>
          <w:tcPr>
            <w:tcW w:w="1017" w:type="pct"/>
          </w:tcPr>
          <w:p w14:paraId="32BD580B" w14:textId="77777777" w:rsidR="00A80C36" w:rsidRDefault="00A80C36" w:rsidP="00A80C36">
            <w:pPr>
              <w:rPr>
                <w:rStyle w:val="TableText"/>
              </w:rPr>
            </w:pPr>
          </w:p>
        </w:tc>
        <w:tc>
          <w:tcPr>
            <w:tcW w:w="1173" w:type="pct"/>
          </w:tcPr>
          <w:p w14:paraId="24E77284" w14:textId="77777777" w:rsidR="00A80C36" w:rsidRDefault="00A80C36" w:rsidP="00A80C36">
            <w:pPr>
              <w:rPr>
                <w:rStyle w:val="TableText"/>
              </w:rPr>
            </w:pPr>
          </w:p>
        </w:tc>
        <w:tc>
          <w:tcPr>
            <w:tcW w:w="636" w:type="pct"/>
          </w:tcPr>
          <w:p w14:paraId="5E210798" w14:textId="77777777" w:rsidR="00A80C36" w:rsidRDefault="00A80C36" w:rsidP="00A80C36">
            <w:pPr>
              <w:rPr>
                <w:rStyle w:val="TableText"/>
              </w:rPr>
            </w:pPr>
          </w:p>
        </w:tc>
      </w:tr>
    </w:tbl>
    <w:p w14:paraId="47898462" w14:textId="77777777" w:rsidR="00A80C36" w:rsidRDefault="00A80C36" w:rsidP="00A80C36"/>
    <w:p w14:paraId="01A88337" w14:textId="77777777" w:rsidR="00A80C36" w:rsidRDefault="00A80C36" w:rsidP="00A80C36">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A80C36" w14:paraId="4D4EA6FA" w14:textId="77777777" w:rsidTr="00A80C36">
        <w:tc>
          <w:tcPr>
            <w:tcW w:w="690" w:type="pct"/>
            <w:shd w:val="clear" w:color="auto" w:fill="D9D9D9"/>
            <w:vAlign w:val="center"/>
          </w:tcPr>
          <w:p w14:paraId="38BE7FC4" w14:textId="77777777" w:rsidR="00A80C36" w:rsidRPr="00725219" w:rsidRDefault="00A80C36" w:rsidP="00A80C36">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7F38512D" w14:textId="77777777" w:rsidR="00A80C36" w:rsidRPr="00725219" w:rsidRDefault="00A80C36" w:rsidP="00A80C36">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2E8F21E3" w14:textId="77777777" w:rsidR="00A80C36" w:rsidRPr="00725219" w:rsidRDefault="00A80C36" w:rsidP="00A80C36">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4413C2BA" w14:textId="77777777" w:rsidR="00A80C36" w:rsidRPr="00725219" w:rsidRDefault="00A80C36" w:rsidP="00A80C36">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45223B6D" w14:textId="77777777" w:rsidR="00A80C36" w:rsidRPr="00725219" w:rsidRDefault="00A80C36" w:rsidP="00A80C36">
            <w:pPr>
              <w:pStyle w:val="TableHeader"/>
              <w:jc w:val="center"/>
              <w:rPr>
                <w:rFonts w:cs="Arial"/>
                <w:color w:val="auto"/>
                <w:lang w:val="el-GR"/>
              </w:rPr>
            </w:pPr>
            <w:r w:rsidRPr="00725219">
              <w:rPr>
                <w:rFonts w:cs="Arial"/>
                <w:color w:val="auto"/>
                <w:lang w:val="el-GR"/>
              </w:rPr>
              <w:t>Περιγραφή</w:t>
            </w:r>
          </w:p>
        </w:tc>
      </w:tr>
      <w:tr w:rsidR="00A80C36" w14:paraId="78A912CA" w14:textId="77777777" w:rsidTr="00A80C36">
        <w:trPr>
          <w:trHeight w:val="382"/>
        </w:trPr>
        <w:tc>
          <w:tcPr>
            <w:tcW w:w="690" w:type="pct"/>
            <w:vAlign w:val="center"/>
          </w:tcPr>
          <w:p w14:paraId="5D68B19D" w14:textId="77777777" w:rsidR="00A80C36" w:rsidRPr="003D2B60" w:rsidRDefault="00A80C36" w:rsidP="00A80C36">
            <w:pPr>
              <w:spacing w:after="0"/>
              <w:rPr>
                <w:rFonts w:cs="Arial"/>
                <w:sz w:val="16"/>
                <w:szCs w:val="16"/>
              </w:rPr>
            </w:pPr>
          </w:p>
        </w:tc>
        <w:tc>
          <w:tcPr>
            <w:tcW w:w="470" w:type="pct"/>
            <w:vAlign w:val="center"/>
          </w:tcPr>
          <w:p w14:paraId="1472CA5A" w14:textId="77777777" w:rsidR="00A80C36" w:rsidRDefault="00A80C36" w:rsidP="00A80C36">
            <w:pPr>
              <w:spacing w:after="0"/>
              <w:rPr>
                <w:rFonts w:cs="Arial"/>
                <w:sz w:val="16"/>
                <w:szCs w:val="16"/>
              </w:rPr>
            </w:pPr>
          </w:p>
        </w:tc>
        <w:tc>
          <w:tcPr>
            <w:tcW w:w="1254" w:type="pct"/>
            <w:vAlign w:val="center"/>
          </w:tcPr>
          <w:p w14:paraId="12C98AE8" w14:textId="77777777" w:rsidR="00A80C36" w:rsidRDefault="00A80C36" w:rsidP="00A80C36">
            <w:pPr>
              <w:pStyle w:val="BalloonText"/>
              <w:spacing w:before="0" w:after="0"/>
              <w:rPr>
                <w:rFonts w:ascii="Arial" w:hAnsi="Arial" w:cs="Arial"/>
              </w:rPr>
            </w:pPr>
          </w:p>
        </w:tc>
        <w:tc>
          <w:tcPr>
            <w:tcW w:w="1254" w:type="pct"/>
            <w:vAlign w:val="center"/>
          </w:tcPr>
          <w:p w14:paraId="58E2A033" w14:textId="77777777" w:rsidR="00A80C36" w:rsidRDefault="00A80C36" w:rsidP="00A80C36">
            <w:pPr>
              <w:spacing w:after="0"/>
              <w:rPr>
                <w:rFonts w:cs="Arial"/>
                <w:sz w:val="16"/>
                <w:szCs w:val="16"/>
              </w:rPr>
            </w:pPr>
          </w:p>
        </w:tc>
        <w:tc>
          <w:tcPr>
            <w:tcW w:w="1332" w:type="pct"/>
            <w:vAlign w:val="center"/>
          </w:tcPr>
          <w:p w14:paraId="0928AE08" w14:textId="77777777" w:rsidR="00A80C36" w:rsidRPr="003D2B60" w:rsidRDefault="00A80C36" w:rsidP="00A80C36">
            <w:pPr>
              <w:spacing w:after="0"/>
              <w:rPr>
                <w:rFonts w:cs="Arial"/>
                <w:sz w:val="16"/>
                <w:szCs w:val="16"/>
              </w:rPr>
            </w:pPr>
          </w:p>
        </w:tc>
      </w:tr>
      <w:tr w:rsidR="00A80C36" w14:paraId="353208C9" w14:textId="77777777" w:rsidTr="00A80C36">
        <w:trPr>
          <w:trHeight w:val="351"/>
        </w:trPr>
        <w:tc>
          <w:tcPr>
            <w:tcW w:w="690" w:type="pct"/>
            <w:vAlign w:val="center"/>
          </w:tcPr>
          <w:p w14:paraId="0942BDD5" w14:textId="77777777" w:rsidR="00A80C36" w:rsidRDefault="00A80C36" w:rsidP="00A80C36">
            <w:pPr>
              <w:spacing w:after="0"/>
              <w:rPr>
                <w:rFonts w:cs="Arial"/>
                <w:sz w:val="16"/>
                <w:szCs w:val="16"/>
              </w:rPr>
            </w:pPr>
          </w:p>
        </w:tc>
        <w:tc>
          <w:tcPr>
            <w:tcW w:w="470" w:type="pct"/>
            <w:vAlign w:val="center"/>
          </w:tcPr>
          <w:p w14:paraId="60793DF6" w14:textId="77777777" w:rsidR="00A80C36" w:rsidRDefault="00A80C36" w:rsidP="00A80C36">
            <w:pPr>
              <w:spacing w:after="0"/>
              <w:rPr>
                <w:rFonts w:cs="Arial"/>
                <w:sz w:val="16"/>
                <w:szCs w:val="16"/>
              </w:rPr>
            </w:pPr>
          </w:p>
        </w:tc>
        <w:tc>
          <w:tcPr>
            <w:tcW w:w="1254" w:type="pct"/>
            <w:vAlign w:val="center"/>
          </w:tcPr>
          <w:p w14:paraId="264AFF4E" w14:textId="77777777" w:rsidR="00A80C36" w:rsidRDefault="00A80C36" w:rsidP="00A80C36">
            <w:pPr>
              <w:spacing w:after="0"/>
              <w:rPr>
                <w:rFonts w:cs="Arial"/>
                <w:sz w:val="16"/>
                <w:szCs w:val="16"/>
              </w:rPr>
            </w:pPr>
          </w:p>
        </w:tc>
        <w:tc>
          <w:tcPr>
            <w:tcW w:w="1254" w:type="pct"/>
            <w:vAlign w:val="center"/>
          </w:tcPr>
          <w:p w14:paraId="26310D42" w14:textId="77777777" w:rsidR="00A80C36" w:rsidRDefault="00A80C36" w:rsidP="00A80C36">
            <w:pPr>
              <w:spacing w:after="0"/>
              <w:rPr>
                <w:rFonts w:cs="Arial"/>
                <w:sz w:val="16"/>
                <w:szCs w:val="16"/>
              </w:rPr>
            </w:pPr>
          </w:p>
        </w:tc>
        <w:tc>
          <w:tcPr>
            <w:tcW w:w="1332" w:type="pct"/>
            <w:vAlign w:val="center"/>
          </w:tcPr>
          <w:p w14:paraId="42D6601D" w14:textId="77777777" w:rsidR="00A80C36" w:rsidRPr="003A1FF8" w:rsidRDefault="00A80C36" w:rsidP="00A80C36">
            <w:pPr>
              <w:spacing w:after="0"/>
              <w:rPr>
                <w:rFonts w:cs="Arial"/>
                <w:sz w:val="16"/>
                <w:szCs w:val="16"/>
              </w:rPr>
            </w:pPr>
          </w:p>
        </w:tc>
      </w:tr>
      <w:tr w:rsidR="00A80C36" w14:paraId="0E279FB9" w14:textId="77777777" w:rsidTr="00A80C36">
        <w:trPr>
          <w:trHeight w:val="454"/>
        </w:trPr>
        <w:tc>
          <w:tcPr>
            <w:tcW w:w="690" w:type="pct"/>
            <w:vAlign w:val="center"/>
          </w:tcPr>
          <w:p w14:paraId="5B87CF19" w14:textId="77777777" w:rsidR="00A80C36" w:rsidRDefault="00A80C36" w:rsidP="00A80C36">
            <w:pPr>
              <w:spacing w:after="0"/>
              <w:rPr>
                <w:rFonts w:cs="Arial"/>
                <w:sz w:val="16"/>
                <w:szCs w:val="16"/>
              </w:rPr>
            </w:pPr>
          </w:p>
        </w:tc>
        <w:tc>
          <w:tcPr>
            <w:tcW w:w="470" w:type="pct"/>
            <w:vAlign w:val="center"/>
          </w:tcPr>
          <w:p w14:paraId="0420E83F" w14:textId="77777777" w:rsidR="00A80C36" w:rsidRDefault="00A80C36" w:rsidP="00A80C36">
            <w:pPr>
              <w:spacing w:after="0"/>
              <w:rPr>
                <w:rFonts w:cs="Arial"/>
                <w:sz w:val="16"/>
                <w:szCs w:val="16"/>
              </w:rPr>
            </w:pPr>
          </w:p>
        </w:tc>
        <w:tc>
          <w:tcPr>
            <w:tcW w:w="1254" w:type="pct"/>
            <w:vAlign w:val="center"/>
          </w:tcPr>
          <w:p w14:paraId="7D7A7D85" w14:textId="77777777" w:rsidR="00A80C36" w:rsidRPr="00F47ECF" w:rsidRDefault="00A80C36" w:rsidP="00A80C36">
            <w:pPr>
              <w:pStyle w:val="BalloonText"/>
              <w:spacing w:before="0" w:after="0"/>
              <w:rPr>
                <w:rFonts w:ascii="Arial" w:hAnsi="Arial"/>
                <w:lang w:val="el-GR"/>
              </w:rPr>
            </w:pPr>
          </w:p>
        </w:tc>
        <w:tc>
          <w:tcPr>
            <w:tcW w:w="1254" w:type="pct"/>
            <w:vAlign w:val="center"/>
          </w:tcPr>
          <w:p w14:paraId="5F2E3FD7" w14:textId="77777777" w:rsidR="00A80C36" w:rsidRDefault="00A80C36" w:rsidP="00A80C36">
            <w:pPr>
              <w:spacing w:after="0"/>
              <w:rPr>
                <w:rFonts w:cs="Arial"/>
                <w:sz w:val="16"/>
                <w:szCs w:val="16"/>
              </w:rPr>
            </w:pPr>
          </w:p>
        </w:tc>
        <w:tc>
          <w:tcPr>
            <w:tcW w:w="1332" w:type="pct"/>
            <w:vAlign w:val="center"/>
          </w:tcPr>
          <w:p w14:paraId="0C5403EF" w14:textId="77777777" w:rsidR="00A80C36" w:rsidRDefault="00A80C36" w:rsidP="00A80C36">
            <w:pPr>
              <w:spacing w:after="0"/>
              <w:rPr>
                <w:rFonts w:cs="Arial"/>
                <w:sz w:val="16"/>
                <w:szCs w:val="16"/>
              </w:rPr>
            </w:pPr>
          </w:p>
        </w:tc>
      </w:tr>
    </w:tbl>
    <w:p w14:paraId="21274304" w14:textId="77777777" w:rsidR="00A80C36" w:rsidRDefault="00A80C36" w:rsidP="00A80C36"/>
    <w:p w14:paraId="7A42BCE0" w14:textId="77777777" w:rsidR="00A80C36" w:rsidRDefault="00A80C36" w:rsidP="00A80C36">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A80C36" w14:paraId="12F255B8" w14:textId="77777777" w:rsidTr="00A80C36">
        <w:trPr>
          <w:cantSplit/>
        </w:trPr>
        <w:tc>
          <w:tcPr>
            <w:tcW w:w="298" w:type="pct"/>
            <w:shd w:val="clear" w:color="auto" w:fill="E0E0E0"/>
            <w:vAlign w:val="center"/>
          </w:tcPr>
          <w:p w14:paraId="6D54E811" w14:textId="77777777" w:rsidR="00A80C36" w:rsidRPr="00725219" w:rsidRDefault="00A80C36" w:rsidP="00A80C36">
            <w:pPr>
              <w:jc w:val="center"/>
              <w:rPr>
                <w:rFonts w:cs="Arial"/>
                <w:b/>
                <w:sz w:val="16"/>
                <w:szCs w:val="16"/>
              </w:rPr>
            </w:pPr>
            <w:r>
              <w:rPr>
                <w:rFonts w:cs="Arial"/>
                <w:b/>
                <w:sz w:val="16"/>
                <w:szCs w:val="16"/>
              </w:rPr>
              <w:t>Αρ.</w:t>
            </w:r>
          </w:p>
        </w:tc>
        <w:tc>
          <w:tcPr>
            <w:tcW w:w="3370" w:type="pct"/>
            <w:shd w:val="clear" w:color="auto" w:fill="E0E0E0"/>
            <w:vAlign w:val="center"/>
          </w:tcPr>
          <w:p w14:paraId="6D57B668" w14:textId="77777777" w:rsidR="00A80C36" w:rsidRPr="00725219" w:rsidRDefault="00A80C36" w:rsidP="00A80C36">
            <w:pPr>
              <w:jc w:val="center"/>
              <w:rPr>
                <w:rFonts w:cs="Arial"/>
                <w:b/>
                <w:sz w:val="16"/>
                <w:szCs w:val="16"/>
              </w:rPr>
            </w:pPr>
          </w:p>
        </w:tc>
        <w:tc>
          <w:tcPr>
            <w:tcW w:w="1332" w:type="pct"/>
            <w:shd w:val="clear" w:color="auto" w:fill="E0E0E0"/>
            <w:vAlign w:val="center"/>
          </w:tcPr>
          <w:p w14:paraId="58FD92B7" w14:textId="77777777" w:rsidR="00A80C36" w:rsidRDefault="00A80C36" w:rsidP="00A80C36">
            <w:pPr>
              <w:jc w:val="center"/>
              <w:rPr>
                <w:rFonts w:cs="Arial"/>
                <w:b/>
                <w:sz w:val="16"/>
                <w:szCs w:val="16"/>
              </w:rPr>
            </w:pPr>
            <w:r>
              <w:rPr>
                <w:rFonts w:cs="Arial"/>
                <w:b/>
                <w:sz w:val="16"/>
                <w:szCs w:val="16"/>
              </w:rPr>
              <w:t>Αναφορά Εγγράφου</w:t>
            </w:r>
          </w:p>
        </w:tc>
      </w:tr>
      <w:tr w:rsidR="00A80C36" w14:paraId="56F85215" w14:textId="77777777" w:rsidTr="00A80C36">
        <w:trPr>
          <w:cantSplit/>
          <w:trHeight w:val="567"/>
        </w:trPr>
        <w:tc>
          <w:tcPr>
            <w:tcW w:w="298" w:type="pct"/>
            <w:vAlign w:val="center"/>
          </w:tcPr>
          <w:p w14:paraId="75CF2225" w14:textId="77777777" w:rsidR="00A80C36" w:rsidRDefault="00A80C36" w:rsidP="00A80C36">
            <w:pPr>
              <w:spacing w:after="0"/>
              <w:jc w:val="center"/>
              <w:rPr>
                <w:rStyle w:val="TableText"/>
                <w:rFonts w:cs="Arial"/>
              </w:rPr>
            </w:pPr>
            <w:r>
              <w:rPr>
                <w:rStyle w:val="TableText"/>
                <w:rFonts w:cs="Arial"/>
              </w:rPr>
              <w:t>1</w:t>
            </w:r>
          </w:p>
        </w:tc>
        <w:tc>
          <w:tcPr>
            <w:tcW w:w="3370" w:type="pct"/>
            <w:vAlign w:val="center"/>
          </w:tcPr>
          <w:p w14:paraId="265DEF63" w14:textId="77777777" w:rsidR="00A80C36" w:rsidRPr="00C440EA" w:rsidRDefault="00A80C36" w:rsidP="00A80C36">
            <w:pPr>
              <w:pStyle w:val="BalloonText"/>
              <w:spacing w:before="0" w:after="0"/>
              <w:rPr>
                <w:rStyle w:val="TableText"/>
                <w:rFonts w:ascii="Arial" w:hAnsi="Arial" w:cs="Arial"/>
                <w:lang w:val="el-GR"/>
              </w:rPr>
            </w:pPr>
          </w:p>
        </w:tc>
        <w:tc>
          <w:tcPr>
            <w:tcW w:w="1332" w:type="pct"/>
            <w:vAlign w:val="center"/>
          </w:tcPr>
          <w:p w14:paraId="7CB56BDF" w14:textId="77777777" w:rsidR="00A80C36" w:rsidRDefault="00A80C36" w:rsidP="00A80C36">
            <w:pPr>
              <w:spacing w:after="0"/>
              <w:jc w:val="center"/>
              <w:rPr>
                <w:rStyle w:val="TableText"/>
                <w:rFonts w:cs="Arial"/>
              </w:rPr>
            </w:pPr>
          </w:p>
        </w:tc>
      </w:tr>
      <w:tr w:rsidR="00A80C36" w14:paraId="493D5C58" w14:textId="77777777" w:rsidTr="00A80C36">
        <w:trPr>
          <w:cantSplit/>
          <w:trHeight w:val="567"/>
        </w:trPr>
        <w:tc>
          <w:tcPr>
            <w:tcW w:w="298" w:type="pct"/>
            <w:vAlign w:val="center"/>
          </w:tcPr>
          <w:p w14:paraId="0F71C414" w14:textId="77777777" w:rsidR="00A80C36" w:rsidRDefault="00A80C36" w:rsidP="00A80C36">
            <w:pPr>
              <w:spacing w:after="0"/>
              <w:jc w:val="center"/>
              <w:rPr>
                <w:rStyle w:val="TableText"/>
                <w:rFonts w:cs="Arial"/>
              </w:rPr>
            </w:pPr>
            <w:r>
              <w:rPr>
                <w:rStyle w:val="TableText"/>
                <w:rFonts w:cs="Arial"/>
              </w:rPr>
              <w:t>2</w:t>
            </w:r>
          </w:p>
        </w:tc>
        <w:tc>
          <w:tcPr>
            <w:tcW w:w="3370" w:type="pct"/>
            <w:vAlign w:val="center"/>
          </w:tcPr>
          <w:p w14:paraId="1A7BDB94" w14:textId="77777777" w:rsidR="00A80C36" w:rsidRPr="00A15DC8" w:rsidRDefault="00A80C36" w:rsidP="00A80C36">
            <w:pPr>
              <w:pStyle w:val="BalloonText"/>
              <w:spacing w:before="0" w:after="0"/>
              <w:rPr>
                <w:rStyle w:val="TableText"/>
                <w:rFonts w:cs="Arial"/>
                <w:lang w:val="el-GR"/>
              </w:rPr>
            </w:pPr>
          </w:p>
        </w:tc>
        <w:tc>
          <w:tcPr>
            <w:tcW w:w="1332" w:type="pct"/>
            <w:vAlign w:val="center"/>
          </w:tcPr>
          <w:p w14:paraId="1CA38BF8" w14:textId="77777777" w:rsidR="00A80C36" w:rsidRPr="00517BF4" w:rsidRDefault="00A80C36" w:rsidP="00A80C36">
            <w:pPr>
              <w:spacing w:after="0"/>
              <w:jc w:val="center"/>
              <w:rPr>
                <w:rStyle w:val="TableText"/>
                <w:rFonts w:cs="Arial"/>
              </w:rPr>
            </w:pPr>
          </w:p>
        </w:tc>
      </w:tr>
      <w:tr w:rsidR="00A80C36" w14:paraId="130919CA" w14:textId="77777777" w:rsidTr="00A80C36">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520C7F19" w14:textId="77777777" w:rsidR="00A80C36" w:rsidRPr="00D85D88" w:rsidRDefault="00A80C36" w:rsidP="00A80C36">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4474C7D6" w14:textId="77777777" w:rsidR="00A80C36" w:rsidRPr="00D85D88" w:rsidRDefault="00A80C36" w:rsidP="00A80C36">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4F2329D8" w14:textId="77777777" w:rsidR="00A80C36" w:rsidRPr="00D85D88" w:rsidRDefault="00A80C36" w:rsidP="00A80C36">
            <w:pPr>
              <w:spacing w:after="120"/>
              <w:jc w:val="center"/>
              <w:rPr>
                <w:rStyle w:val="TableText"/>
                <w:rFonts w:cs="Arial"/>
              </w:rPr>
            </w:pPr>
          </w:p>
        </w:tc>
      </w:tr>
    </w:tbl>
    <w:p w14:paraId="5F2F1773" w14:textId="77777777" w:rsidR="00A80C36" w:rsidRDefault="00A80C36" w:rsidP="00A80C36"/>
    <w:p w14:paraId="2CA3720B" w14:textId="77777777" w:rsidR="00A80C36" w:rsidRPr="00271F43" w:rsidRDefault="00A80C36" w:rsidP="00A80C36">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A80C36" w14:paraId="5E3DD28A" w14:textId="77777777" w:rsidTr="00A80C36">
        <w:trPr>
          <w:cantSplit/>
        </w:trPr>
        <w:tc>
          <w:tcPr>
            <w:tcW w:w="298" w:type="pct"/>
            <w:shd w:val="clear" w:color="auto" w:fill="E0E0E0"/>
            <w:vAlign w:val="center"/>
          </w:tcPr>
          <w:p w14:paraId="155ACC9E" w14:textId="77777777" w:rsidR="00A80C36" w:rsidRPr="00725219" w:rsidRDefault="00A80C36" w:rsidP="00A80C36">
            <w:pPr>
              <w:jc w:val="center"/>
              <w:rPr>
                <w:rFonts w:cs="Arial"/>
                <w:b/>
                <w:sz w:val="16"/>
                <w:szCs w:val="16"/>
              </w:rPr>
            </w:pPr>
            <w:r>
              <w:rPr>
                <w:rFonts w:cs="Arial"/>
                <w:b/>
                <w:sz w:val="16"/>
                <w:szCs w:val="16"/>
              </w:rPr>
              <w:t>Αρ.</w:t>
            </w:r>
          </w:p>
        </w:tc>
        <w:tc>
          <w:tcPr>
            <w:tcW w:w="4702" w:type="pct"/>
            <w:shd w:val="clear" w:color="auto" w:fill="E0E0E0"/>
            <w:vAlign w:val="center"/>
          </w:tcPr>
          <w:p w14:paraId="57687ADA" w14:textId="77777777" w:rsidR="00A80C36" w:rsidRPr="00725219" w:rsidRDefault="00A80C36" w:rsidP="00A80C36">
            <w:pPr>
              <w:jc w:val="center"/>
              <w:rPr>
                <w:rFonts w:cs="Arial"/>
                <w:b/>
                <w:sz w:val="16"/>
                <w:szCs w:val="16"/>
              </w:rPr>
            </w:pPr>
            <w:r>
              <w:rPr>
                <w:rFonts w:cs="Arial"/>
                <w:b/>
                <w:sz w:val="16"/>
                <w:szCs w:val="16"/>
              </w:rPr>
              <w:t>Αναφορά</w:t>
            </w:r>
          </w:p>
        </w:tc>
      </w:tr>
      <w:tr w:rsidR="00A80C36" w:rsidRPr="00BF6590" w14:paraId="5FE9AA9C" w14:textId="77777777" w:rsidTr="00A80C36">
        <w:trPr>
          <w:cantSplit/>
        </w:trPr>
        <w:tc>
          <w:tcPr>
            <w:tcW w:w="298" w:type="pct"/>
          </w:tcPr>
          <w:p w14:paraId="04C2CDB4" w14:textId="77777777" w:rsidR="00A80C36" w:rsidRDefault="00A80C36" w:rsidP="00A80C36">
            <w:pPr>
              <w:rPr>
                <w:rStyle w:val="TableText"/>
              </w:rPr>
            </w:pPr>
            <w:r>
              <w:rPr>
                <w:rStyle w:val="TableText"/>
              </w:rPr>
              <w:t>1</w:t>
            </w:r>
          </w:p>
        </w:tc>
        <w:tc>
          <w:tcPr>
            <w:tcW w:w="4702" w:type="pct"/>
          </w:tcPr>
          <w:p w14:paraId="405A3680" w14:textId="77777777" w:rsidR="00A80C36" w:rsidRPr="00BF6590" w:rsidRDefault="00A80C36" w:rsidP="00A80C36">
            <w:pPr>
              <w:rPr>
                <w:rStyle w:val="TableText"/>
              </w:rPr>
            </w:pPr>
          </w:p>
        </w:tc>
      </w:tr>
      <w:tr w:rsidR="00A80C36" w:rsidRPr="00F8163A" w14:paraId="29644EDC" w14:textId="77777777" w:rsidTr="00A80C36">
        <w:trPr>
          <w:cantSplit/>
        </w:trPr>
        <w:tc>
          <w:tcPr>
            <w:tcW w:w="298" w:type="pct"/>
          </w:tcPr>
          <w:p w14:paraId="224301E8" w14:textId="77777777" w:rsidR="00A80C36" w:rsidRDefault="00A80C36" w:rsidP="00A80C36">
            <w:pPr>
              <w:rPr>
                <w:rStyle w:val="TableText"/>
              </w:rPr>
            </w:pPr>
            <w:r>
              <w:rPr>
                <w:rStyle w:val="TableText"/>
              </w:rPr>
              <w:t>2</w:t>
            </w:r>
          </w:p>
        </w:tc>
        <w:tc>
          <w:tcPr>
            <w:tcW w:w="4702" w:type="pct"/>
          </w:tcPr>
          <w:p w14:paraId="7FACF5F2" w14:textId="77777777" w:rsidR="00A80C36" w:rsidRPr="00F8163A" w:rsidRDefault="00A80C36" w:rsidP="00A80C36">
            <w:pPr>
              <w:rPr>
                <w:rStyle w:val="TableText"/>
              </w:rPr>
            </w:pPr>
          </w:p>
        </w:tc>
      </w:tr>
      <w:tr w:rsidR="00A80C36" w:rsidRPr="00F8163A" w14:paraId="75E3296F" w14:textId="77777777" w:rsidTr="00A80C36">
        <w:trPr>
          <w:cantSplit/>
        </w:trPr>
        <w:tc>
          <w:tcPr>
            <w:tcW w:w="298" w:type="pct"/>
            <w:tcBorders>
              <w:top w:val="single" w:sz="4" w:space="0" w:color="auto"/>
              <w:left w:val="single" w:sz="4" w:space="0" w:color="auto"/>
              <w:bottom w:val="single" w:sz="4" w:space="0" w:color="auto"/>
              <w:right w:val="single" w:sz="4" w:space="0" w:color="auto"/>
            </w:tcBorders>
          </w:tcPr>
          <w:p w14:paraId="083210D6" w14:textId="77777777" w:rsidR="00A80C36" w:rsidRDefault="00A80C36" w:rsidP="00A80C36">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3BC9D17" w14:textId="77777777" w:rsidR="00A80C36" w:rsidRPr="00F8163A" w:rsidRDefault="00A80C36" w:rsidP="00A80C36">
            <w:pPr>
              <w:rPr>
                <w:rStyle w:val="TableText"/>
              </w:rPr>
            </w:pPr>
          </w:p>
        </w:tc>
      </w:tr>
    </w:tbl>
    <w:p w14:paraId="26B97C5D" w14:textId="77777777" w:rsidR="00A80C36" w:rsidRPr="00F47ECF" w:rsidRDefault="00A80C36" w:rsidP="00A80C36"/>
    <w:p w14:paraId="34E4CB23" w14:textId="77777777" w:rsidR="00A80C36" w:rsidRPr="00287D26" w:rsidRDefault="00A80C36" w:rsidP="00A80C36">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4851BEE7" w14:textId="77777777" w:rsidR="00A80C36" w:rsidRDefault="00A80C36" w:rsidP="00A80C36">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A80C36" w14:paraId="45244EAA" w14:textId="77777777" w:rsidTr="00A80C36">
        <w:trPr>
          <w:tblHeader/>
        </w:trPr>
        <w:tc>
          <w:tcPr>
            <w:tcW w:w="1082" w:type="pct"/>
            <w:tcBorders>
              <w:top w:val="single" w:sz="12" w:space="0" w:color="auto"/>
              <w:bottom w:val="single" w:sz="4" w:space="0" w:color="auto"/>
            </w:tcBorders>
            <w:shd w:val="clear" w:color="auto" w:fill="E0E0E0"/>
            <w:vAlign w:val="center"/>
          </w:tcPr>
          <w:p w14:paraId="03157ECF" w14:textId="77777777" w:rsidR="00A80C36" w:rsidRPr="00725219" w:rsidRDefault="00A80C36" w:rsidP="00A80C36">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6AAE8B56" w14:textId="77777777" w:rsidR="00A80C36" w:rsidRPr="00725219" w:rsidRDefault="00A80C36" w:rsidP="00A80C36">
            <w:pPr>
              <w:pStyle w:val="TableHeader"/>
              <w:jc w:val="center"/>
              <w:rPr>
                <w:color w:val="auto"/>
                <w:lang w:val="el-GR"/>
              </w:rPr>
            </w:pPr>
            <w:r>
              <w:rPr>
                <w:color w:val="auto"/>
                <w:lang w:val="el-GR"/>
              </w:rPr>
              <w:t>Περιγραφή</w:t>
            </w:r>
          </w:p>
        </w:tc>
      </w:tr>
      <w:tr w:rsidR="00A80C36" w14:paraId="70807EBA" w14:textId="77777777" w:rsidTr="00A80C36">
        <w:trPr>
          <w:cantSplit/>
        </w:trPr>
        <w:tc>
          <w:tcPr>
            <w:tcW w:w="1082" w:type="pct"/>
            <w:tcBorders>
              <w:top w:val="single" w:sz="4" w:space="0" w:color="auto"/>
            </w:tcBorders>
            <w:vAlign w:val="bottom"/>
          </w:tcPr>
          <w:p w14:paraId="1CEABA3C" w14:textId="77777777" w:rsidR="00A80C36" w:rsidRPr="00725219" w:rsidRDefault="00A80C36" w:rsidP="00A80C36">
            <w:pPr>
              <w:pStyle w:val="Body"/>
              <w:spacing w:before="0" w:after="0"/>
              <w:ind w:left="0"/>
              <w:rPr>
                <w:rStyle w:val="TableText"/>
                <w:rFonts w:cs="Arial"/>
                <w:lang w:val="el-GR"/>
              </w:rPr>
            </w:pPr>
          </w:p>
        </w:tc>
        <w:tc>
          <w:tcPr>
            <w:tcW w:w="3918" w:type="pct"/>
            <w:tcBorders>
              <w:top w:val="single" w:sz="4" w:space="0" w:color="auto"/>
            </w:tcBorders>
            <w:vAlign w:val="bottom"/>
          </w:tcPr>
          <w:p w14:paraId="73F7478A" w14:textId="77777777" w:rsidR="00A80C36" w:rsidRDefault="00A80C36" w:rsidP="00A80C36">
            <w:pPr>
              <w:pStyle w:val="Body"/>
              <w:spacing w:before="0" w:after="0"/>
              <w:ind w:left="0"/>
              <w:jc w:val="both"/>
              <w:rPr>
                <w:rStyle w:val="TableText"/>
                <w:rFonts w:cs="Arial"/>
              </w:rPr>
            </w:pPr>
          </w:p>
        </w:tc>
      </w:tr>
      <w:tr w:rsidR="00A80C36" w14:paraId="4D1CA2A4" w14:textId="77777777" w:rsidTr="00A80C36">
        <w:trPr>
          <w:cantSplit/>
        </w:trPr>
        <w:tc>
          <w:tcPr>
            <w:tcW w:w="1082" w:type="pct"/>
            <w:vAlign w:val="bottom"/>
          </w:tcPr>
          <w:p w14:paraId="0C8AA0AE" w14:textId="77777777" w:rsidR="00A80C36" w:rsidRPr="00725219" w:rsidRDefault="00A80C36" w:rsidP="00A80C36">
            <w:pPr>
              <w:pStyle w:val="BalloonText"/>
              <w:spacing w:before="0" w:after="0"/>
              <w:rPr>
                <w:rStyle w:val="TableText"/>
                <w:rFonts w:ascii="Arial" w:hAnsi="Arial" w:cs="Arial"/>
                <w:szCs w:val="20"/>
                <w:lang w:val="el-GR"/>
              </w:rPr>
            </w:pPr>
          </w:p>
        </w:tc>
        <w:tc>
          <w:tcPr>
            <w:tcW w:w="3918" w:type="pct"/>
            <w:vAlign w:val="bottom"/>
          </w:tcPr>
          <w:p w14:paraId="3D42F779" w14:textId="77777777" w:rsidR="00A80C36" w:rsidRDefault="00A80C36" w:rsidP="00A80C36">
            <w:pPr>
              <w:spacing w:after="0"/>
              <w:jc w:val="both"/>
              <w:rPr>
                <w:rStyle w:val="TableText"/>
                <w:rFonts w:cs="Arial"/>
              </w:rPr>
            </w:pPr>
          </w:p>
        </w:tc>
      </w:tr>
      <w:tr w:rsidR="00A80C36" w14:paraId="097FE70B" w14:textId="77777777" w:rsidTr="00A80C36">
        <w:trPr>
          <w:cantSplit/>
        </w:trPr>
        <w:tc>
          <w:tcPr>
            <w:tcW w:w="1082" w:type="pct"/>
            <w:vAlign w:val="bottom"/>
          </w:tcPr>
          <w:p w14:paraId="5E984491" w14:textId="77777777" w:rsidR="00A80C36" w:rsidRPr="00725219" w:rsidRDefault="00A80C36" w:rsidP="00A80C36">
            <w:pPr>
              <w:spacing w:after="0"/>
              <w:rPr>
                <w:rStyle w:val="TableText"/>
                <w:rFonts w:cs="Arial"/>
              </w:rPr>
            </w:pPr>
          </w:p>
        </w:tc>
        <w:tc>
          <w:tcPr>
            <w:tcW w:w="3918" w:type="pct"/>
            <w:vAlign w:val="bottom"/>
          </w:tcPr>
          <w:p w14:paraId="128B6A76" w14:textId="77777777" w:rsidR="00A80C36" w:rsidRDefault="00A80C36" w:rsidP="00A80C36">
            <w:pPr>
              <w:spacing w:after="0"/>
              <w:jc w:val="both"/>
              <w:rPr>
                <w:rStyle w:val="TableText"/>
                <w:rFonts w:cs="Arial"/>
              </w:rPr>
            </w:pPr>
          </w:p>
        </w:tc>
      </w:tr>
    </w:tbl>
    <w:p w14:paraId="4E62B208" w14:textId="77777777" w:rsidR="00A80C36" w:rsidRPr="00A80C36" w:rsidRDefault="00A80C36" w:rsidP="00A80C36">
      <w:pPr>
        <w:pStyle w:val="TOCHeading"/>
        <w:numPr>
          <w:ilvl w:val="0"/>
          <w:numId w:val="0"/>
        </w:num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0ACF50FD" w:rsidR="008B2A60" w:rsidRPr="00BB2D2E" w:rsidRDefault="00BB2D2E" w:rsidP="00A80C36">
          <w:pPr>
            <w:pStyle w:val="TOCHeading"/>
            <w:numPr>
              <w:ilvl w:val="0"/>
              <w:numId w:val="0"/>
            </w:numPr>
          </w:pPr>
          <w:r>
            <w:t>Πίνακας Περιεχομένων</w:t>
          </w:r>
        </w:p>
        <w:p w14:paraId="0D233B95" w14:textId="24D38ED9" w:rsidR="00A67095" w:rsidRPr="00A67095" w:rsidRDefault="008B2A60" w:rsidP="00A67095">
          <w:pPr>
            <w:pStyle w:val="TOC1"/>
            <w:rPr>
              <w:rFonts w:eastAsiaTheme="minorEastAsia" w:cstheme="minorHAnsi"/>
              <w:noProof/>
              <w:lang w:val="en-GB" w:eastAsia="en-GB"/>
            </w:rPr>
          </w:pPr>
          <w:r w:rsidRPr="00A67095">
            <w:fldChar w:fldCharType="begin"/>
          </w:r>
          <w:r w:rsidRPr="00A67095">
            <w:rPr>
              <w:lang w:val="en-US"/>
            </w:rPr>
            <w:instrText xml:space="preserve"> TOC \o "1-3" \h \z \u </w:instrText>
          </w:r>
          <w:r w:rsidRPr="00A67095">
            <w:fldChar w:fldCharType="separate"/>
          </w:r>
          <w:hyperlink w:anchor="_Toc153537693" w:history="1">
            <w:r w:rsidR="00A67095" w:rsidRPr="00A67095">
              <w:rPr>
                <w:rStyle w:val="Hyperlink"/>
                <w:rFonts w:cstheme="minorHAnsi"/>
                <w:noProof/>
              </w:rPr>
              <w:t>1.</w:t>
            </w:r>
            <w:r w:rsidR="00A67095" w:rsidRPr="00A67095">
              <w:rPr>
                <w:rFonts w:eastAsiaTheme="minorEastAsia" w:cstheme="minorHAnsi"/>
                <w:noProof/>
                <w:lang w:val="en-GB" w:eastAsia="en-GB"/>
              </w:rPr>
              <w:tab/>
            </w:r>
            <w:r w:rsidR="00A67095" w:rsidRPr="00A67095">
              <w:rPr>
                <w:rStyle w:val="Hyperlink"/>
                <w:rFonts w:cstheme="minorHAnsi"/>
                <w:noProof/>
              </w:rPr>
              <w:t>Σκοπός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_Toc153537693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4</w:t>
            </w:r>
            <w:r w:rsidR="00A67095" w:rsidRPr="00A67095">
              <w:rPr>
                <w:rFonts w:cstheme="minorHAnsi"/>
                <w:noProof/>
                <w:webHidden/>
              </w:rPr>
              <w:fldChar w:fldCharType="end"/>
            </w:r>
          </w:hyperlink>
        </w:p>
        <w:p w14:paraId="1BB16D51" w14:textId="3FAC1D01" w:rsidR="00A67095" w:rsidRPr="00A67095" w:rsidRDefault="00F95663" w:rsidP="00A67095">
          <w:pPr>
            <w:pStyle w:val="TOC1"/>
            <w:rPr>
              <w:rFonts w:eastAsiaTheme="minorEastAsia" w:cstheme="minorHAnsi"/>
              <w:noProof/>
              <w:lang w:val="en-GB" w:eastAsia="en-GB"/>
            </w:rPr>
          </w:pPr>
          <w:hyperlink w:anchor="_Toc153537694" w:history="1">
            <w:r w:rsidR="00A67095" w:rsidRPr="00A67095">
              <w:rPr>
                <w:rStyle w:val="Hyperlink"/>
                <w:rFonts w:cstheme="minorHAnsi"/>
                <w:noProof/>
              </w:rPr>
              <w:t>2.</w:t>
            </w:r>
            <w:r w:rsidR="00A67095" w:rsidRPr="00A67095">
              <w:rPr>
                <w:rFonts w:eastAsiaTheme="minorEastAsia" w:cstheme="minorHAnsi"/>
                <w:noProof/>
                <w:lang w:val="en-GB" w:eastAsia="en-GB"/>
              </w:rPr>
              <w:tab/>
            </w:r>
            <w:r w:rsidR="00A67095" w:rsidRPr="00A67095">
              <w:rPr>
                <w:rStyle w:val="Hyperlink"/>
                <w:rFonts w:cstheme="minorHAnsi"/>
                <w:noProof/>
              </w:rPr>
              <w:t>Παρακολούθηση Ασφάλειας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_Toc153537694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4</w:t>
            </w:r>
            <w:r w:rsidR="00A67095" w:rsidRPr="00A67095">
              <w:rPr>
                <w:rFonts w:cstheme="minorHAnsi"/>
                <w:noProof/>
                <w:webHidden/>
              </w:rPr>
              <w:fldChar w:fldCharType="end"/>
            </w:r>
          </w:hyperlink>
        </w:p>
        <w:p w14:paraId="00BB7A05" w14:textId="10EBCF76" w:rsidR="00A67095" w:rsidRPr="00A67095" w:rsidRDefault="00F95663" w:rsidP="00A67095">
          <w:pPr>
            <w:pStyle w:val="TOC1"/>
            <w:rPr>
              <w:rFonts w:eastAsiaTheme="minorEastAsia" w:cstheme="minorHAnsi"/>
              <w:noProof/>
              <w:lang w:val="en-GB" w:eastAsia="en-GB"/>
            </w:rPr>
          </w:pPr>
          <w:hyperlink w:anchor="_Toc153537695" w:history="1">
            <w:r w:rsidR="00A67095" w:rsidRPr="00A67095">
              <w:rPr>
                <w:rStyle w:val="Hyperlink"/>
                <w:rFonts w:cstheme="minorHAnsi"/>
                <w:noProof/>
              </w:rPr>
              <w:t>2.1.</w:t>
            </w:r>
            <w:r w:rsidR="00A67095" w:rsidRPr="00A67095">
              <w:rPr>
                <w:rFonts w:eastAsiaTheme="minorEastAsia" w:cstheme="minorHAnsi"/>
                <w:noProof/>
                <w:lang w:val="en-GB" w:eastAsia="en-GB"/>
              </w:rPr>
              <w:tab/>
            </w:r>
            <w:r w:rsidR="00A67095" w:rsidRPr="00A67095">
              <w:rPr>
                <w:rStyle w:val="Hyperlink"/>
                <w:rFonts w:cstheme="minorHAnsi"/>
                <w:noProof/>
              </w:rPr>
              <w:t>Ελεγχόμενα συστήματα</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_Toc153537695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4</w:t>
            </w:r>
            <w:r w:rsidR="00A67095" w:rsidRPr="00A67095">
              <w:rPr>
                <w:rFonts w:cstheme="minorHAnsi"/>
                <w:noProof/>
                <w:webHidden/>
              </w:rPr>
              <w:fldChar w:fldCharType="end"/>
            </w:r>
          </w:hyperlink>
        </w:p>
        <w:p w14:paraId="3344D122" w14:textId="495D6601" w:rsidR="00A67095" w:rsidRPr="00A67095" w:rsidRDefault="00F95663" w:rsidP="00A67095">
          <w:pPr>
            <w:pStyle w:val="TOC1"/>
            <w:rPr>
              <w:rFonts w:eastAsiaTheme="minorEastAsia" w:cstheme="minorHAnsi"/>
              <w:noProof/>
              <w:lang w:val="en-GB" w:eastAsia="en-GB"/>
            </w:rPr>
          </w:pPr>
          <w:hyperlink w:anchor="_Toc153537696" w:history="1">
            <w:r w:rsidR="00A67095" w:rsidRPr="00A67095">
              <w:rPr>
                <w:rStyle w:val="Hyperlink"/>
                <w:rFonts w:cstheme="minorHAnsi"/>
                <w:noProof/>
              </w:rPr>
              <w:t>2.2.</w:t>
            </w:r>
            <w:r w:rsidR="00A67095" w:rsidRPr="00A67095">
              <w:rPr>
                <w:rFonts w:eastAsiaTheme="minorEastAsia" w:cstheme="minorHAnsi"/>
                <w:noProof/>
                <w:lang w:val="en-GB" w:eastAsia="en-GB"/>
              </w:rPr>
              <w:tab/>
            </w:r>
            <w:r w:rsidR="00A67095" w:rsidRPr="00A67095">
              <w:rPr>
                <w:rStyle w:val="Hyperlink"/>
                <w:rFonts w:cstheme="minorHAnsi"/>
                <w:noProof/>
              </w:rPr>
              <w:t>Τρόπους Ανίχνευσης, εντοπισμού των ευπαθειών και καταγραφή</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_Toc153537696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5</w:t>
            </w:r>
            <w:r w:rsidR="00A67095" w:rsidRPr="00A67095">
              <w:rPr>
                <w:rFonts w:cstheme="minorHAnsi"/>
                <w:noProof/>
                <w:webHidden/>
              </w:rPr>
              <w:fldChar w:fldCharType="end"/>
            </w:r>
          </w:hyperlink>
        </w:p>
        <w:p w14:paraId="7217CB7C" w14:textId="042EC10D" w:rsidR="00A67095" w:rsidRPr="00A67095" w:rsidRDefault="00F95663" w:rsidP="00A67095">
          <w:pPr>
            <w:pStyle w:val="TOC1"/>
            <w:rPr>
              <w:rFonts w:eastAsiaTheme="minorEastAsia" w:cstheme="minorHAnsi"/>
              <w:noProof/>
              <w:lang w:val="en-GB" w:eastAsia="en-GB"/>
            </w:rPr>
          </w:pPr>
          <w:hyperlink w:anchor="_Toc153537697" w:history="1">
            <w:r w:rsidR="00A67095" w:rsidRPr="00A67095">
              <w:rPr>
                <w:rStyle w:val="Hyperlink"/>
                <w:rFonts w:cstheme="minorHAnsi"/>
                <w:noProof/>
              </w:rPr>
              <w:t>2.3.</w:t>
            </w:r>
            <w:r w:rsidR="00A67095" w:rsidRPr="00A67095">
              <w:rPr>
                <w:rFonts w:eastAsiaTheme="minorEastAsia" w:cstheme="minorHAnsi"/>
                <w:noProof/>
                <w:lang w:val="en-GB" w:eastAsia="en-GB"/>
              </w:rPr>
              <w:tab/>
            </w:r>
            <w:r w:rsidR="00A67095" w:rsidRPr="00A67095">
              <w:rPr>
                <w:rStyle w:val="Hyperlink"/>
                <w:rFonts w:cstheme="minorHAnsi"/>
                <w:noProof/>
              </w:rPr>
              <w:t>Ανίχνευση και Καταγραφή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_Toc153537697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7</w:t>
            </w:r>
            <w:r w:rsidR="00A67095" w:rsidRPr="00A67095">
              <w:rPr>
                <w:rFonts w:cstheme="minorHAnsi"/>
                <w:noProof/>
                <w:webHidden/>
              </w:rPr>
              <w:fldChar w:fldCharType="end"/>
            </w:r>
          </w:hyperlink>
        </w:p>
        <w:p w14:paraId="15E639FD" w14:textId="685A0BE7" w:rsidR="00A67095" w:rsidRPr="00A67095" w:rsidRDefault="00F95663" w:rsidP="00A67095">
          <w:pPr>
            <w:pStyle w:val="TOC1"/>
            <w:rPr>
              <w:rFonts w:eastAsiaTheme="minorEastAsia" w:cstheme="minorHAnsi"/>
              <w:noProof/>
              <w:lang w:val="en-GB" w:eastAsia="en-GB"/>
            </w:rPr>
          </w:pPr>
          <w:hyperlink w:anchor="_Toc153537698" w:history="1">
            <w:r w:rsidR="00A67095" w:rsidRPr="00A67095">
              <w:rPr>
                <w:rStyle w:val="Hyperlink"/>
                <w:rFonts w:cstheme="minorHAnsi"/>
                <w:noProof/>
              </w:rPr>
              <w:t>2.4.</w:t>
            </w:r>
            <w:r w:rsidR="00A67095" w:rsidRPr="00A67095">
              <w:rPr>
                <w:rFonts w:eastAsiaTheme="minorEastAsia" w:cstheme="minorHAnsi"/>
                <w:noProof/>
                <w:lang w:val="en-GB" w:eastAsia="en-GB"/>
              </w:rPr>
              <w:tab/>
            </w:r>
            <w:r w:rsidR="00A67095" w:rsidRPr="00A67095">
              <w:rPr>
                <w:rStyle w:val="Hyperlink"/>
                <w:rFonts w:cstheme="minorHAnsi"/>
                <w:noProof/>
              </w:rPr>
              <w:t>Συσσώρευση Συμβάντων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_Toc153537698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7</w:t>
            </w:r>
            <w:r w:rsidR="00A67095" w:rsidRPr="00A67095">
              <w:rPr>
                <w:rFonts w:cstheme="minorHAnsi"/>
                <w:noProof/>
                <w:webHidden/>
              </w:rPr>
              <w:fldChar w:fldCharType="end"/>
            </w:r>
          </w:hyperlink>
        </w:p>
        <w:p w14:paraId="3C4B6A5D" w14:textId="2A2505A0" w:rsidR="00A67095" w:rsidRPr="00A67095" w:rsidRDefault="00F95663" w:rsidP="00A67095">
          <w:pPr>
            <w:pStyle w:val="TOC3"/>
            <w:spacing w:after="100" w:line="259" w:lineRule="auto"/>
            <w:rPr>
              <w:rFonts w:asciiTheme="minorHAnsi" w:eastAsiaTheme="minorEastAsia" w:hAnsiTheme="minorHAnsi" w:cstheme="minorHAnsi"/>
              <w:noProof/>
              <w:sz w:val="22"/>
              <w:szCs w:val="22"/>
              <w:lang w:val="en-GB" w:eastAsia="en-GB"/>
            </w:rPr>
          </w:pPr>
          <w:hyperlink w:anchor="_Toc153537705" w:history="1">
            <w:r w:rsidR="00A67095" w:rsidRPr="00A67095">
              <w:rPr>
                <w:rStyle w:val="Hyperlink"/>
                <w:rFonts w:asciiTheme="minorHAnsi" w:hAnsiTheme="minorHAnsi" w:cstheme="minorHAnsi"/>
                <w:noProof/>
                <w:sz w:val="22"/>
                <w:szCs w:val="22"/>
              </w:rPr>
              <w:t>2.4.1</w:t>
            </w:r>
            <w:r w:rsidR="00A67095" w:rsidRPr="00A67095">
              <w:rPr>
                <w:rFonts w:asciiTheme="minorHAnsi" w:eastAsiaTheme="minorEastAsia" w:hAnsiTheme="minorHAnsi" w:cstheme="minorHAnsi"/>
                <w:noProof/>
                <w:sz w:val="22"/>
                <w:szCs w:val="22"/>
                <w:lang w:val="en-GB" w:eastAsia="en-GB"/>
              </w:rPr>
              <w:tab/>
            </w:r>
            <w:r w:rsidR="00A67095" w:rsidRPr="00A67095">
              <w:rPr>
                <w:rStyle w:val="Hyperlink"/>
                <w:rFonts w:asciiTheme="minorHAnsi" w:hAnsiTheme="minorHAnsi" w:cstheme="minorHAnsi"/>
                <w:noProof/>
                <w:sz w:val="22"/>
                <w:szCs w:val="22"/>
              </w:rPr>
              <w:t>Συγκέντρωση Ημερολογίων</w:t>
            </w:r>
            <w:r w:rsidR="00A67095" w:rsidRPr="00A67095">
              <w:rPr>
                <w:rFonts w:asciiTheme="minorHAnsi" w:hAnsiTheme="minorHAnsi" w:cstheme="minorHAnsi"/>
                <w:noProof/>
                <w:webHidden/>
                <w:sz w:val="22"/>
                <w:szCs w:val="22"/>
              </w:rPr>
              <w:tab/>
            </w:r>
            <w:r w:rsidR="00A67095" w:rsidRPr="00A67095">
              <w:rPr>
                <w:rFonts w:asciiTheme="minorHAnsi" w:hAnsiTheme="minorHAnsi" w:cstheme="minorHAnsi"/>
                <w:noProof/>
                <w:webHidden/>
                <w:sz w:val="22"/>
                <w:szCs w:val="22"/>
              </w:rPr>
              <w:fldChar w:fldCharType="begin"/>
            </w:r>
            <w:r w:rsidR="00A67095" w:rsidRPr="00A67095">
              <w:rPr>
                <w:rFonts w:asciiTheme="minorHAnsi" w:hAnsiTheme="minorHAnsi" w:cstheme="minorHAnsi"/>
                <w:noProof/>
                <w:webHidden/>
                <w:sz w:val="22"/>
                <w:szCs w:val="22"/>
              </w:rPr>
              <w:instrText xml:space="preserve"> PAGEREF _Toc153537705 \h </w:instrText>
            </w:r>
            <w:r w:rsidR="00A67095" w:rsidRPr="00A67095">
              <w:rPr>
                <w:rFonts w:asciiTheme="minorHAnsi" w:hAnsiTheme="minorHAnsi" w:cstheme="minorHAnsi"/>
                <w:noProof/>
                <w:webHidden/>
                <w:sz w:val="22"/>
                <w:szCs w:val="22"/>
              </w:rPr>
            </w:r>
            <w:r w:rsidR="00A67095" w:rsidRPr="00A67095">
              <w:rPr>
                <w:rFonts w:asciiTheme="minorHAnsi" w:hAnsiTheme="minorHAnsi" w:cstheme="minorHAnsi"/>
                <w:noProof/>
                <w:webHidden/>
                <w:sz w:val="22"/>
                <w:szCs w:val="22"/>
              </w:rPr>
              <w:fldChar w:fldCharType="separate"/>
            </w:r>
            <w:r w:rsidR="00E34AB5">
              <w:rPr>
                <w:rFonts w:asciiTheme="minorHAnsi" w:hAnsiTheme="minorHAnsi" w:cstheme="minorHAnsi"/>
                <w:noProof/>
                <w:webHidden/>
                <w:sz w:val="22"/>
                <w:szCs w:val="22"/>
              </w:rPr>
              <w:t>7</w:t>
            </w:r>
            <w:r w:rsidR="00A67095" w:rsidRPr="00A67095">
              <w:rPr>
                <w:rFonts w:asciiTheme="minorHAnsi" w:hAnsiTheme="minorHAnsi" w:cstheme="minorHAnsi"/>
                <w:noProof/>
                <w:webHidden/>
                <w:sz w:val="22"/>
                <w:szCs w:val="22"/>
              </w:rPr>
              <w:fldChar w:fldCharType="end"/>
            </w:r>
          </w:hyperlink>
        </w:p>
        <w:p w14:paraId="343C4841" w14:textId="1402BC49" w:rsidR="00A67095" w:rsidRPr="00A67095" w:rsidRDefault="00F95663" w:rsidP="00A67095">
          <w:pPr>
            <w:pStyle w:val="TOC3"/>
            <w:spacing w:after="100" w:line="259" w:lineRule="auto"/>
            <w:rPr>
              <w:rFonts w:asciiTheme="minorHAnsi" w:eastAsiaTheme="minorEastAsia" w:hAnsiTheme="minorHAnsi" w:cstheme="minorHAnsi"/>
              <w:noProof/>
              <w:sz w:val="22"/>
              <w:szCs w:val="22"/>
              <w:lang w:val="en-GB" w:eastAsia="en-GB"/>
            </w:rPr>
          </w:pPr>
          <w:hyperlink w:anchor="_Toc153537706" w:history="1">
            <w:r w:rsidR="00A67095" w:rsidRPr="00A67095">
              <w:rPr>
                <w:rStyle w:val="Hyperlink"/>
                <w:rFonts w:asciiTheme="minorHAnsi" w:hAnsiTheme="minorHAnsi" w:cstheme="minorHAnsi"/>
                <w:noProof/>
                <w:sz w:val="22"/>
                <w:szCs w:val="22"/>
              </w:rPr>
              <w:t>2.4.2</w:t>
            </w:r>
            <w:r w:rsidR="00A67095" w:rsidRPr="00A67095">
              <w:rPr>
                <w:rFonts w:asciiTheme="minorHAnsi" w:eastAsiaTheme="minorEastAsia" w:hAnsiTheme="minorHAnsi" w:cstheme="minorHAnsi"/>
                <w:noProof/>
                <w:sz w:val="22"/>
                <w:szCs w:val="22"/>
                <w:lang w:val="en-GB" w:eastAsia="en-GB"/>
              </w:rPr>
              <w:tab/>
            </w:r>
            <w:r w:rsidR="00A67095" w:rsidRPr="00A67095">
              <w:rPr>
                <w:rStyle w:val="Hyperlink"/>
                <w:rFonts w:asciiTheme="minorHAnsi" w:hAnsiTheme="minorHAnsi" w:cstheme="minorHAnsi"/>
                <w:noProof/>
                <w:sz w:val="22"/>
                <w:szCs w:val="22"/>
              </w:rPr>
              <w:t>Ανάλυση Ημερολογίων</w:t>
            </w:r>
            <w:r w:rsidR="00A67095" w:rsidRPr="00A67095">
              <w:rPr>
                <w:rFonts w:asciiTheme="minorHAnsi" w:hAnsiTheme="minorHAnsi" w:cstheme="minorHAnsi"/>
                <w:noProof/>
                <w:webHidden/>
                <w:sz w:val="22"/>
                <w:szCs w:val="22"/>
              </w:rPr>
              <w:tab/>
            </w:r>
            <w:r w:rsidR="00A67095" w:rsidRPr="00A67095">
              <w:rPr>
                <w:rFonts w:asciiTheme="minorHAnsi" w:hAnsiTheme="minorHAnsi" w:cstheme="minorHAnsi"/>
                <w:noProof/>
                <w:webHidden/>
                <w:sz w:val="22"/>
                <w:szCs w:val="22"/>
              </w:rPr>
              <w:fldChar w:fldCharType="begin"/>
            </w:r>
            <w:r w:rsidR="00A67095" w:rsidRPr="00A67095">
              <w:rPr>
                <w:rFonts w:asciiTheme="minorHAnsi" w:hAnsiTheme="minorHAnsi" w:cstheme="minorHAnsi"/>
                <w:noProof/>
                <w:webHidden/>
                <w:sz w:val="22"/>
                <w:szCs w:val="22"/>
              </w:rPr>
              <w:instrText xml:space="preserve"> PAGEREF _Toc153537706 \h </w:instrText>
            </w:r>
            <w:r w:rsidR="00A67095" w:rsidRPr="00A67095">
              <w:rPr>
                <w:rFonts w:asciiTheme="minorHAnsi" w:hAnsiTheme="minorHAnsi" w:cstheme="minorHAnsi"/>
                <w:noProof/>
                <w:webHidden/>
                <w:sz w:val="22"/>
                <w:szCs w:val="22"/>
              </w:rPr>
            </w:r>
            <w:r w:rsidR="00A67095" w:rsidRPr="00A67095">
              <w:rPr>
                <w:rFonts w:asciiTheme="minorHAnsi" w:hAnsiTheme="minorHAnsi" w:cstheme="minorHAnsi"/>
                <w:noProof/>
                <w:webHidden/>
                <w:sz w:val="22"/>
                <w:szCs w:val="22"/>
              </w:rPr>
              <w:fldChar w:fldCharType="separate"/>
            </w:r>
            <w:r w:rsidR="00E34AB5">
              <w:rPr>
                <w:rFonts w:asciiTheme="minorHAnsi" w:hAnsiTheme="minorHAnsi" w:cstheme="minorHAnsi"/>
                <w:noProof/>
                <w:webHidden/>
                <w:sz w:val="22"/>
                <w:szCs w:val="22"/>
              </w:rPr>
              <w:t>8</w:t>
            </w:r>
            <w:r w:rsidR="00A67095" w:rsidRPr="00A67095">
              <w:rPr>
                <w:rFonts w:asciiTheme="minorHAnsi" w:hAnsiTheme="minorHAnsi" w:cstheme="minorHAnsi"/>
                <w:noProof/>
                <w:webHidden/>
                <w:sz w:val="22"/>
                <w:szCs w:val="22"/>
              </w:rPr>
              <w:fldChar w:fldCharType="end"/>
            </w:r>
          </w:hyperlink>
        </w:p>
        <w:p w14:paraId="07ACB09F" w14:textId="77C9AED1" w:rsidR="00A67095" w:rsidRPr="00A67095" w:rsidRDefault="00F95663" w:rsidP="00A67095">
          <w:pPr>
            <w:pStyle w:val="TOC3"/>
            <w:spacing w:after="100" w:line="259" w:lineRule="auto"/>
            <w:rPr>
              <w:rFonts w:asciiTheme="minorHAnsi" w:eastAsiaTheme="minorEastAsia" w:hAnsiTheme="minorHAnsi" w:cstheme="minorHAnsi"/>
              <w:noProof/>
              <w:sz w:val="22"/>
              <w:szCs w:val="22"/>
              <w:lang w:val="en-GB" w:eastAsia="en-GB"/>
            </w:rPr>
          </w:pPr>
          <w:hyperlink w:anchor="_Toc153537707" w:history="1">
            <w:r w:rsidR="00A67095" w:rsidRPr="00A67095">
              <w:rPr>
                <w:rStyle w:val="Hyperlink"/>
                <w:rFonts w:asciiTheme="minorHAnsi" w:hAnsiTheme="minorHAnsi" w:cstheme="minorHAnsi"/>
                <w:noProof/>
                <w:sz w:val="22"/>
                <w:szCs w:val="22"/>
              </w:rPr>
              <w:t>2.4.3</w:t>
            </w:r>
            <w:r w:rsidR="00A67095" w:rsidRPr="00A67095">
              <w:rPr>
                <w:rFonts w:asciiTheme="minorHAnsi" w:eastAsiaTheme="minorEastAsia" w:hAnsiTheme="minorHAnsi" w:cstheme="minorHAnsi"/>
                <w:noProof/>
                <w:sz w:val="22"/>
                <w:szCs w:val="22"/>
                <w:lang w:val="en-GB" w:eastAsia="en-GB"/>
              </w:rPr>
              <w:tab/>
            </w:r>
            <w:r w:rsidR="00A67095" w:rsidRPr="00A67095">
              <w:rPr>
                <w:rStyle w:val="Hyperlink"/>
                <w:rFonts w:asciiTheme="minorHAnsi" w:hAnsiTheme="minorHAnsi" w:cstheme="minorHAnsi"/>
                <w:noProof/>
                <w:sz w:val="22"/>
                <w:szCs w:val="22"/>
              </w:rPr>
              <w:t>Συσχετισμός</w:t>
            </w:r>
            <w:r w:rsidR="00A67095" w:rsidRPr="00A67095">
              <w:rPr>
                <w:rFonts w:asciiTheme="minorHAnsi" w:hAnsiTheme="minorHAnsi" w:cstheme="minorHAnsi"/>
                <w:noProof/>
                <w:webHidden/>
                <w:sz w:val="22"/>
                <w:szCs w:val="22"/>
              </w:rPr>
              <w:tab/>
            </w:r>
            <w:r w:rsidR="00A67095" w:rsidRPr="00A67095">
              <w:rPr>
                <w:rFonts w:asciiTheme="minorHAnsi" w:hAnsiTheme="minorHAnsi" w:cstheme="minorHAnsi"/>
                <w:noProof/>
                <w:webHidden/>
                <w:sz w:val="22"/>
                <w:szCs w:val="22"/>
              </w:rPr>
              <w:fldChar w:fldCharType="begin"/>
            </w:r>
            <w:r w:rsidR="00A67095" w:rsidRPr="00A67095">
              <w:rPr>
                <w:rFonts w:asciiTheme="minorHAnsi" w:hAnsiTheme="minorHAnsi" w:cstheme="minorHAnsi"/>
                <w:noProof/>
                <w:webHidden/>
                <w:sz w:val="22"/>
                <w:szCs w:val="22"/>
              </w:rPr>
              <w:instrText xml:space="preserve"> PAGEREF _Toc153537707 \h </w:instrText>
            </w:r>
            <w:r w:rsidR="00A67095" w:rsidRPr="00A67095">
              <w:rPr>
                <w:rFonts w:asciiTheme="minorHAnsi" w:hAnsiTheme="minorHAnsi" w:cstheme="minorHAnsi"/>
                <w:noProof/>
                <w:webHidden/>
                <w:sz w:val="22"/>
                <w:szCs w:val="22"/>
              </w:rPr>
            </w:r>
            <w:r w:rsidR="00A67095" w:rsidRPr="00A67095">
              <w:rPr>
                <w:rFonts w:asciiTheme="minorHAnsi" w:hAnsiTheme="minorHAnsi" w:cstheme="minorHAnsi"/>
                <w:noProof/>
                <w:webHidden/>
                <w:sz w:val="22"/>
                <w:szCs w:val="22"/>
              </w:rPr>
              <w:fldChar w:fldCharType="separate"/>
            </w:r>
            <w:r w:rsidR="00E34AB5">
              <w:rPr>
                <w:rFonts w:asciiTheme="minorHAnsi" w:hAnsiTheme="minorHAnsi" w:cstheme="minorHAnsi"/>
                <w:noProof/>
                <w:webHidden/>
                <w:sz w:val="22"/>
                <w:szCs w:val="22"/>
              </w:rPr>
              <w:t>8</w:t>
            </w:r>
            <w:r w:rsidR="00A67095" w:rsidRPr="00A67095">
              <w:rPr>
                <w:rFonts w:asciiTheme="minorHAnsi" w:hAnsiTheme="minorHAnsi" w:cstheme="minorHAnsi"/>
                <w:noProof/>
                <w:webHidden/>
                <w:sz w:val="22"/>
                <w:szCs w:val="22"/>
              </w:rPr>
              <w:fldChar w:fldCharType="end"/>
            </w:r>
          </w:hyperlink>
        </w:p>
        <w:p w14:paraId="0700706C" w14:textId="535AE968" w:rsidR="00A67095" w:rsidRPr="00A67095" w:rsidRDefault="00F95663" w:rsidP="00A67095">
          <w:pPr>
            <w:pStyle w:val="TOC3"/>
            <w:spacing w:after="100" w:line="259" w:lineRule="auto"/>
            <w:rPr>
              <w:rFonts w:asciiTheme="minorHAnsi" w:eastAsiaTheme="minorEastAsia" w:hAnsiTheme="minorHAnsi" w:cstheme="minorHAnsi"/>
              <w:noProof/>
              <w:sz w:val="22"/>
              <w:szCs w:val="22"/>
              <w:lang w:val="en-GB" w:eastAsia="en-GB"/>
            </w:rPr>
          </w:pPr>
          <w:hyperlink w:anchor="_Toc153537708" w:history="1">
            <w:r w:rsidR="00A67095" w:rsidRPr="00A67095">
              <w:rPr>
                <w:rStyle w:val="Hyperlink"/>
                <w:rFonts w:asciiTheme="minorHAnsi" w:hAnsiTheme="minorHAnsi" w:cstheme="minorHAnsi"/>
                <w:noProof/>
                <w:sz w:val="22"/>
                <w:szCs w:val="22"/>
              </w:rPr>
              <w:t>2.4.4</w:t>
            </w:r>
            <w:r w:rsidR="00A67095" w:rsidRPr="00A67095">
              <w:rPr>
                <w:rFonts w:asciiTheme="minorHAnsi" w:eastAsiaTheme="minorEastAsia" w:hAnsiTheme="minorHAnsi" w:cstheme="minorHAnsi"/>
                <w:noProof/>
                <w:sz w:val="22"/>
                <w:szCs w:val="22"/>
                <w:lang w:val="en-GB" w:eastAsia="en-GB"/>
              </w:rPr>
              <w:tab/>
            </w:r>
            <w:r w:rsidR="00A67095" w:rsidRPr="00A67095">
              <w:rPr>
                <w:rStyle w:val="Hyperlink"/>
                <w:rFonts w:asciiTheme="minorHAnsi" w:hAnsiTheme="minorHAnsi" w:cstheme="minorHAnsi"/>
                <w:noProof/>
                <w:sz w:val="22"/>
                <w:szCs w:val="22"/>
              </w:rPr>
              <w:t>Αποθήκευση και προστασία των ημερολογίων</w:t>
            </w:r>
            <w:r w:rsidR="00A67095" w:rsidRPr="00A67095">
              <w:rPr>
                <w:rFonts w:asciiTheme="minorHAnsi" w:hAnsiTheme="minorHAnsi" w:cstheme="minorHAnsi"/>
                <w:noProof/>
                <w:webHidden/>
                <w:sz w:val="22"/>
                <w:szCs w:val="22"/>
              </w:rPr>
              <w:tab/>
            </w:r>
            <w:r w:rsidR="00A67095" w:rsidRPr="00A67095">
              <w:rPr>
                <w:rFonts w:asciiTheme="minorHAnsi" w:hAnsiTheme="minorHAnsi" w:cstheme="minorHAnsi"/>
                <w:noProof/>
                <w:webHidden/>
                <w:sz w:val="22"/>
                <w:szCs w:val="22"/>
              </w:rPr>
              <w:fldChar w:fldCharType="begin"/>
            </w:r>
            <w:r w:rsidR="00A67095" w:rsidRPr="00A67095">
              <w:rPr>
                <w:rFonts w:asciiTheme="minorHAnsi" w:hAnsiTheme="minorHAnsi" w:cstheme="minorHAnsi"/>
                <w:noProof/>
                <w:webHidden/>
                <w:sz w:val="22"/>
                <w:szCs w:val="22"/>
              </w:rPr>
              <w:instrText xml:space="preserve"> PAGEREF _Toc153537708 \h </w:instrText>
            </w:r>
            <w:r w:rsidR="00A67095" w:rsidRPr="00A67095">
              <w:rPr>
                <w:rFonts w:asciiTheme="minorHAnsi" w:hAnsiTheme="minorHAnsi" w:cstheme="minorHAnsi"/>
                <w:noProof/>
                <w:webHidden/>
                <w:sz w:val="22"/>
                <w:szCs w:val="22"/>
              </w:rPr>
            </w:r>
            <w:r w:rsidR="00A67095" w:rsidRPr="00A67095">
              <w:rPr>
                <w:rFonts w:asciiTheme="minorHAnsi" w:hAnsiTheme="minorHAnsi" w:cstheme="minorHAnsi"/>
                <w:noProof/>
                <w:webHidden/>
                <w:sz w:val="22"/>
                <w:szCs w:val="22"/>
              </w:rPr>
              <w:fldChar w:fldCharType="separate"/>
            </w:r>
            <w:r w:rsidR="00E34AB5">
              <w:rPr>
                <w:rFonts w:asciiTheme="minorHAnsi" w:hAnsiTheme="minorHAnsi" w:cstheme="minorHAnsi"/>
                <w:noProof/>
                <w:webHidden/>
                <w:sz w:val="22"/>
                <w:szCs w:val="22"/>
              </w:rPr>
              <w:t>8</w:t>
            </w:r>
            <w:r w:rsidR="00A67095" w:rsidRPr="00A67095">
              <w:rPr>
                <w:rFonts w:asciiTheme="minorHAnsi" w:hAnsiTheme="minorHAnsi" w:cstheme="minorHAnsi"/>
                <w:noProof/>
                <w:webHidden/>
                <w:sz w:val="22"/>
                <w:szCs w:val="22"/>
              </w:rPr>
              <w:fldChar w:fldCharType="end"/>
            </w:r>
          </w:hyperlink>
        </w:p>
        <w:p w14:paraId="36E59C9A" w14:textId="15B4B9CA" w:rsidR="00A67095" w:rsidRPr="00A67095" w:rsidRDefault="00F95663" w:rsidP="00A67095">
          <w:pPr>
            <w:pStyle w:val="TOC1"/>
            <w:rPr>
              <w:rFonts w:eastAsiaTheme="minorEastAsia" w:cstheme="minorHAnsi"/>
              <w:noProof/>
              <w:lang w:val="en-GB" w:eastAsia="en-GB"/>
            </w:rPr>
          </w:pPr>
          <w:hyperlink w:anchor="_Toc153537709" w:history="1">
            <w:r w:rsidR="00A67095" w:rsidRPr="00A67095">
              <w:rPr>
                <w:rStyle w:val="Hyperlink"/>
                <w:rFonts w:cstheme="minorHAnsi"/>
                <w:noProof/>
              </w:rPr>
              <w:t>3.</w:t>
            </w:r>
            <w:r w:rsidR="00A67095" w:rsidRPr="00A67095">
              <w:rPr>
                <w:rFonts w:eastAsiaTheme="minorEastAsia" w:cstheme="minorHAnsi"/>
                <w:noProof/>
                <w:lang w:val="en-GB" w:eastAsia="en-GB"/>
              </w:rPr>
              <w:tab/>
            </w:r>
            <w:r w:rsidR="00A67095" w:rsidRPr="00A67095">
              <w:rPr>
                <w:rStyle w:val="Hyperlink"/>
                <w:rFonts w:cstheme="minorHAnsi"/>
                <w:noProof/>
              </w:rPr>
              <w:t>Διαχείριση Ευπαθειών και Τρωτότητας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_Toc153537709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9</w:t>
            </w:r>
            <w:r w:rsidR="00A67095" w:rsidRPr="00A67095">
              <w:rPr>
                <w:rFonts w:cstheme="minorHAnsi"/>
                <w:noProof/>
                <w:webHidden/>
              </w:rPr>
              <w:fldChar w:fldCharType="end"/>
            </w:r>
          </w:hyperlink>
        </w:p>
        <w:p w14:paraId="21B590B8" w14:textId="5905C33D" w:rsidR="00A67095" w:rsidRPr="00A67095" w:rsidRDefault="00F95663" w:rsidP="00A67095">
          <w:pPr>
            <w:pStyle w:val="TOC1"/>
            <w:rPr>
              <w:rFonts w:eastAsiaTheme="minorEastAsia" w:cstheme="minorHAnsi"/>
              <w:noProof/>
              <w:lang w:val="en-GB" w:eastAsia="en-GB"/>
            </w:rPr>
          </w:pPr>
          <w:hyperlink w:anchor="_Toc153537710" w:history="1">
            <w:r w:rsidR="00A67095" w:rsidRPr="00A67095">
              <w:rPr>
                <w:rStyle w:val="Hyperlink"/>
                <w:rFonts w:cstheme="minorHAnsi"/>
                <w:noProof/>
              </w:rPr>
              <w:t>3.1.</w:t>
            </w:r>
            <w:r w:rsidR="00A67095" w:rsidRPr="00A67095">
              <w:rPr>
                <w:rFonts w:eastAsiaTheme="minorEastAsia" w:cstheme="minorHAnsi"/>
                <w:noProof/>
                <w:lang w:val="en-GB" w:eastAsia="en-GB"/>
              </w:rPr>
              <w:tab/>
            </w:r>
            <w:r w:rsidR="00A67095" w:rsidRPr="00A67095">
              <w:rPr>
                <w:rStyle w:val="Hyperlink"/>
                <w:rFonts w:cstheme="minorHAnsi"/>
                <w:noProof/>
              </w:rPr>
              <w:t>Αξιολόγηση και Αποκατάσταση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_Toc153537710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9</w:t>
            </w:r>
            <w:r w:rsidR="00A67095" w:rsidRPr="00A67095">
              <w:rPr>
                <w:rFonts w:cstheme="minorHAnsi"/>
                <w:noProof/>
                <w:webHidden/>
              </w:rPr>
              <w:fldChar w:fldCharType="end"/>
            </w:r>
          </w:hyperlink>
        </w:p>
        <w:p w14:paraId="4D7DB557" w14:textId="5C406FE2" w:rsidR="00A67095" w:rsidRPr="00A67095" w:rsidRDefault="00F95663" w:rsidP="00A67095">
          <w:pPr>
            <w:pStyle w:val="TOC1"/>
            <w:rPr>
              <w:rFonts w:eastAsiaTheme="minorEastAsia" w:cstheme="minorHAnsi"/>
              <w:noProof/>
              <w:lang w:val="en-GB" w:eastAsia="en-GB"/>
            </w:rPr>
          </w:pPr>
          <w:hyperlink w:anchor="_Toc153537711" w:history="1">
            <w:r w:rsidR="00A67095" w:rsidRPr="00A67095">
              <w:rPr>
                <w:rStyle w:val="Hyperlink"/>
                <w:rFonts w:cstheme="minorHAnsi"/>
                <w:noProof/>
              </w:rPr>
              <w:t>3.2.</w:t>
            </w:r>
            <w:r w:rsidR="00A67095" w:rsidRPr="00A67095">
              <w:rPr>
                <w:rFonts w:eastAsiaTheme="minorEastAsia" w:cstheme="minorHAnsi"/>
                <w:noProof/>
                <w:lang w:val="en-GB" w:eastAsia="en-GB"/>
              </w:rPr>
              <w:tab/>
            </w:r>
            <w:r w:rsidR="00A67095" w:rsidRPr="00A67095">
              <w:rPr>
                <w:rStyle w:val="Hyperlink"/>
                <w:rFonts w:cstheme="minorHAnsi"/>
                <w:noProof/>
              </w:rPr>
              <w:t>Αποκατάσταση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_Toc153537711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10</w:t>
            </w:r>
            <w:r w:rsidR="00A67095" w:rsidRPr="00A67095">
              <w:rPr>
                <w:rFonts w:cstheme="minorHAnsi"/>
                <w:noProof/>
                <w:webHidden/>
              </w:rPr>
              <w:fldChar w:fldCharType="end"/>
            </w:r>
          </w:hyperlink>
        </w:p>
        <w:p w14:paraId="6AA2A3EB" w14:textId="3C64AB25" w:rsidR="00A67095" w:rsidRPr="00A67095" w:rsidRDefault="00F95663" w:rsidP="00A67095">
          <w:pPr>
            <w:pStyle w:val="TOC1"/>
            <w:rPr>
              <w:rFonts w:eastAsiaTheme="minorEastAsia" w:cstheme="minorHAnsi"/>
              <w:noProof/>
              <w:lang w:val="en-GB" w:eastAsia="en-GB"/>
            </w:rPr>
          </w:pPr>
          <w:hyperlink w:anchor="_Toc153537712" w:history="1">
            <w:r w:rsidR="00A67095" w:rsidRPr="00A67095">
              <w:rPr>
                <w:rStyle w:val="Hyperlink"/>
                <w:rFonts w:cstheme="minorHAnsi"/>
                <w:noProof/>
              </w:rPr>
              <w:t>3.3.</w:t>
            </w:r>
            <w:r w:rsidR="00A67095" w:rsidRPr="00A67095">
              <w:rPr>
                <w:rFonts w:eastAsiaTheme="minorEastAsia" w:cstheme="minorHAnsi"/>
                <w:noProof/>
                <w:lang w:val="en-GB" w:eastAsia="en-GB"/>
              </w:rPr>
              <w:tab/>
            </w:r>
            <w:r w:rsidR="00A67095" w:rsidRPr="00A67095">
              <w:rPr>
                <w:rStyle w:val="Hyperlink"/>
                <w:rFonts w:cstheme="minorHAnsi"/>
                <w:noProof/>
              </w:rPr>
              <w:t>Σχέδιο και προσέγγιση βάσει κινδύνου</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_Toc153537712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10</w:t>
            </w:r>
            <w:r w:rsidR="00A67095" w:rsidRPr="00A67095">
              <w:rPr>
                <w:rFonts w:cstheme="minorHAnsi"/>
                <w:noProof/>
                <w:webHidden/>
              </w:rPr>
              <w:fldChar w:fldCharType="end"/>
            </w:r>
          </w:hyperlink>
        </w:p>
        <w:p w14:paraId="7C775BFD" w14:textId="7DB473D5" w:rsidR="00A67095" w:rsidRPr="00A67095" w:rsidRDefault="00F95663" w:rsidP="00A67095">
          <w:pPr>
            <w:pStyle w:val="TOC1"/>
            <w:rPr>
              <w:rFonts w:eastAsiaTheme="minorEastAsia" w:cstheme="minorHAnsi"/>
              <w:noProof/>
              <w:lang w:val="en-GB" w:eastAsia="en-GB"/>
            </w:rPr>
          </w:pPr>
          <w:hyperlink w:anchor="_Toc153537713" w:history="1">
            <w:r w:rsidR="00A67095" w:rsidRPr="00A67095">
              <w:rPr>
                <w:rStyle w:val="Hyperlink"/>
                <w:rFonts w:cstheme="minorHAnsi"/>
                <w:noProof/>
              </w:rPr>
              <w:t>3.4.</w:t>
            </w:r>
            <w:r w:rsidR="00A67095" w:rsidRPr="00A67095">
              <w:rPr>
                <w:rFonts w:eastAsiaTheme="minorEastAsia" w:cstheme="minorHAnsi"/>
                <w:noProof/>
                <w:lang w:val="en-GB" w:eastAsia="en-GB"/>
              </w:rPr>
              <w:tab/>
            </w:r>
            <w:r w:rsidR="00A67095" w:rsidRPr="00A67095">
              <w:rPr>
                <w:rStyle w:val="Hyperlink"/>
                <w:rFonts w:cstheme="minorHAnsi"/>
                <w:noProof/>
              </w:rPr>
              <w:t>Πολιτική αποκατάστασης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_Toc153537713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10</w:t>
            </w:r>
            <w:r w:rsidR="00A67095" w:rsidRPr="00A67095">
              <w:rPr>
                <w:rFonts w:cstheme="minorHAnsi"/>
                <w:noProof/>
                <w:webHidden/>
              </w:rPr>
              <w:fldChar w:fldCharType="end"/>
            </w:r>
          </w:hyperlink>
        </w:p>
        <w:p w14:paraId="0A10EF27" w14:textId="5FC33AAA" w:rsidR="00A67095" w:rsidRPr="00A67095" w:rsidRDefault="00F95663" w:rsidP="00A67095">
          <w:pPr>
            <w:pStyle w:val="TOC1"/>
            <w:rPr>
              <w:rFonts w:eastAsiaTheme="minorEastAsia" w:cstheme="minorHAnsi"/>
              <w:noProof/>
              <w:lang w:val="en-GB" w:eastAsia="en-GB"/>
            </w:rPr>
          </w:pPr>
          <w:hyperlink w:anchor="_Toc153537714" w:history="1">
            <w:r w:rsidR="00A67095" w:rsidRPr="00A67095">
              <w:rPr>
                <w:rStyle w:val="Hyperlink"/>
                <w:rFonts w:cstheme="minorHAnsi"/>
                <w:noProof/>
              </w:rPr>
              <w:t>3.5.</w:t>
            </w:r>
            <w:r w:rsidR="00A67095" w:rsidRPr="00A67095">
              <w:rPr>
                <w:rFonts w:eastAsiaTheme="minorEastAsia" w:cstheme="minorHAnsi"/>
                <w:noProof/>
                <w:lang w:val="en-GB" w:eastAsia="en-GB"/>
              </w:rPr>
              <w:tab/>
            </w:r>
            <w:r w:rsidR="00A67095" w:rsidRPr="00A67095">
              <w:rPr>
                <w:rStyle w:val="Hyperlink"/>
                <w:rFonts w:cstheme="minorHAnsi"/>
                <w:noProof/>
              </w:rPr>
              <w:t>Αποκατάσταση Ευπαθειών με Έγκριση της Διοίκησης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_Toc153537714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10</w:t>
            </w:r>
            <w:r w:rsidR="00A67095" w:rsidRPr="00A67095">
              <w:rPr>
                <w:rFonts w:cstheme="minorHAnsi"/>
                <w:noProof/>
                <w:webHidden/>
              </w:rPr>
              <w:fldChar w:fldCharType="end"/>
            </w:r>
          </w:hyperlink>
        </w:p>
        <w:p w14:paraId="46B3508F" w14:textId="43A9EBA8" w:rsidR="00A67095" w:rsidRPr="00A67095" w:rsidRDefault="00F95663" w:rsidP="00A67095">
          <w:pPr>
            <w:pStyle w:val="TOC1"/>
            <w:rPr>
              <w:rFonts w:eastAsiaTheme="minorEastAsia" w:cstheme="minorHAnsi"/>
              <w:noProof/>
              <w:lang w:val="en-GB" w:eastAsia="en-GB"/>
            </w:rPr>
          </w:pPr>
          <w:hyperlink w:anchor="_Toc153537715" w:history="1">
            <w:r w:rsidR="00A67095" w:rsidRPr="00A67095">
              <w:rPr>
                <w:rStyle w:val="Hyperlink"/>
                <w:rFonts w:cstheme="minorHAnsi"/>
                <w:noProof/>
              </w:rPr>
              <w:t>3.6.</w:t>
            </w:r>
            <w:r w:rsidR="00A67095" w:rsidRPr="00A67095">
              <w:rPr>
                <w:rFonts w:eastAsiaTheme="minorEastAsia" w:cstheme="minorHAnsi"/>
                <w:noProof/>
                <w:lang w:val="en-GB" w:eastAsia="en-GB"/>
              </w:rPr>
              <w:tab/>
            </w:r>
            <w:r w:rsidR="00A67095" w:rsidRPr="00A67095">
              <w:rPr>
                <w:rStyle w:val="Hyperlink"/>
                <w:rFonts w:cstheme="minorHAnsi"/>
                <w:noProof/>
              </w:rPr>
              <w:t>Διαδικασίες ασφάλειας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_Toc153537715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11</w:t>
            </w:r>
            <w:r w:rsidR="00A67095" w:rsidRPr="00A67095">
              <w:rPr>
                <w:rFonts w:cstheme="minorHAnsi"/>
                <w:noProof/>
                <w:webHidden/>
              </w:rPr>
              <w:fldChar w:fldCharType="end"/>
            </w:r>
          </w:hyperlink>
        </w:p>
        <w:p w14:paraId="682649ED" w14:textId="026C68FA" w:rsidR="00A67095" w:rsidRPr="00A67095" w:rsidRDefault="00F95663" w:rsidP="00A67095">
          <w:pPr>
            <w:pStyle w:val="TOC1"/>
            <w:rPr>
              <w:rFonts w:eastAsiaTheme="minorEastAsia" w:cstheme="minorHAnsi"/>
              <w:noProof/>
              <w:lang w:val="en-GB" w:eastAsia="en-GB"/>
            </w:rPr>
          </w:pPr>
          <w:hyperlink w:anchor="_Toc153537716" w:history="1">
            <w:r w:rsidR="00A67095" w:rsidRPr="00A67095">
              <w:rPr>
                <w:rStyle w:val="Hyperlink"/>
                <w:rFonts w:cstheme="minorHAnsi"/>
                <w:noProof/>
              </w:rPr>
              <w:t>3.7.</w:t>
            </w:r>
            <w:r w:rsidR="00A67095" w:rsidRPr="00A67095">
              <w:rPr>
                <w:rFonts w:eastAsiaTheme="minorEastAsia" w:cstheme="minorHAnsi"/>
                <w:noProof/>
                <w:lang w:val="en-GB" w:eastAsia="en-GB"/>
              </w:rPr>
              <w:tab/>
            </w:r>
            <w:r w:rsidR="00A67095" w:rsidRPr="00A67095">
              <w:rPr>
                <w:rStyle w:val="Hyperlink"/>
                <w:rFonts w:cstheme="minorHAnsi"/>
                <w:noProof/>
              </w:rPr>
              <w:t>Εφαρμογή ενεργειών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_Toc153537716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11</w:t>
            </w:r>
            <w:r w:rsidR="00A67095" w:rsidRPr="00A67095">
              <w:rPr>
                <w:rFonts w:cstheme="minorHAnsi"/>
                <w:noProof/>
                <w:webHidden/>
              </w:rPr>
              <w:fldChar w:fldCharType="end"/>
            </w:r>
          </w:hyperlink>
        </w:p>
        <w:p w14:paraId="1FEEE9FB" w14:textId="7476562C" w:rsidR="00A67095" w:rsidRPr="00A67095" w:rsidRDefault="00F95663" w:rsidP="00A67095">
          <w:pPr>
            <w:pStyle w:val="TOC1"/>
            <w:rPr>
              <w:rFonts w:eastAsiaTheme="minorEastAsia" w:cstheme="minorHAnsi"/>
              <w:noProof/>
              <w:lang w:val="en-GB" w:eastAsia="en-GB"/>
            </w:rPr>
          </w:pPr>
          <w:hyperlink w:anchor="_Toc153537717" w:history="1">
            <w:r w:rsidR="00A67095" w:rsidRPr="00A67095">
              <w:rPr>
                <w:rStyle w:val="Hyperlink"/>
                <w:rFonts w:cstheme="minorHAnsi"/>
                <w:noProof/>
              </w:rPr>
              <w:t>3.8.</w:t>
            </w:r>
            <w:r w:rsidR="00A67095" w:rsidRPr="00A67095">
              <w:rPr>
                <w:rFonts w:eastAsiaTheme="minorEastAsia" w:cstheme="minorHAnsi"/>
                <w:noProof/>
                <w:lang w:val="en-GB" w:eastAsia="en-GB"/>
              </w:rPr>
              <w:tab/>
            </w:r>
            <w:r w:rsidR="00A67095" w:rsidRPr="00A67095">
              <w:rPr>
                <w:rStyle w:val="Hyperlink"/>
                <w:rFonts w:cstheme="minorHAnsi"/>
                <w:noProof/>
              </w:rPr>
              <w:t>Ταξινόμηση και επισήμανση πληροφοριών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_Toc153537717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11</w:t>
            </w:r>
            <w:r w:rsidR="00A67095" w:rsidRPr="00A67095">
              <w:rPr>
                <w:rFonts w:cstheme="minorHAnsi"/>
                <w:noProof/>
                <w:webHidden/>
              </w:rPr>
              <w:fldChar w:fldCharType="end"/>
            </w:r>
          </w:hyperlink>
        </w:p>
        <w:p w14:paraId="2B9316B4" w14:textId="4FDF5B91" w:rsidR="00A67095" w:rsidRPr="00A67095" w:rsidRDefault="00F95663" w:rsidP="00A67095">
          <w:pPr>
            <w:pStyle w:val="TOC1"/>
            <w:rPr>
              <w:rFonts w:eastAsiaTheme="minorEastAsia" w:cstheme="minorHAnsi"/>
              <w:noProof/>
              <w:lang w:val="en-GB" w:eastAsia="en-GB"/>
            </w:rPr>
          </w:pPr>
          <w:hyperlink w:anchor="_Toc153537718" w:history="1">
            <w:r w:rsidR="00A67095" w:rsidRPr="00A67095">
              <w:rPr>
                <w:rStyle w:val="Hyperlink"/>
                <w:rFonts w:cstheme="minorHAnsi"/>
                <w:noProof/>
              </w:rPr>
              <w:t>3.9.</w:t>
            </w:r>
            <w:r w:rsidR="00A67095" w:rsidRPr="00A67095">
              <w:rPr>
                <w:rFonts w:eastAsiaTheme="minorEastAsia" w:cstheme="minorHAnsi"/>
                <w:noProof/>
                <w:lang w:val="en-GB" w:eastAsia="en-GB"/>
              </w:rPr>
              <w:tab/>
            </w:r>
            <w:r w:rsidR="00A67095" w:rsidRPr="00A67095">
              <w:rPr>
                <w:rStyle w:val="Hyperlink"/>
                <w:rFonts w:cstheme="minorHAnsi"/>
                <w:noProof/>
              </w:rPr>
              <w:t>Διαχείριση αλλαγών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_Toc153537718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11</w:t>
            </w:r>
            <w:r w:rsidR="00A67095" w:rsidRPr="00A67095">
              <w:rPr>
                <w:rFonts w:cstheme="minorHAnsi"/>
                <w:noProof/>
                <w:webHidden/>
              </w:rPr>
              <w:fldChar w:fldCharType="end"/>
            </w:r>
          </w:hyperlink>
        </w:p>
        <w:p w14:paraId="44DACD09" w14:textId="1AB44AF0" w:rsidR="00A67095" w:rsidRPr="00A67095" w:rsidRDefault="00F95663" w:rsidP="00A67095">
          <w:pPr>
            <w:pStyle w:val="TOC3"/>
            <w:spacing w:after="100" w:line="259" w:lineRule="auto"/>
            <w:rPr>
              <w:rFonts w:asciiTheme="minorHAnsi" w:eastAsiaTheme="minorEastAsia" w:hAnsiTheme="minorHAnsi" w:cstheme="minorHAnsi"/>
              <w:noProof/>
              <w:sz w:val="22"/>
              <w:szCs w:val="22"/>
              <w:lang w:val="en-GB" w:eastAsia="en-GB"/>
            </w:rPr>
          </w:pPr>
          <w:hyperlink w:anchor="_Toc153537729" w:history="1">
            <w:r w:rsidR="00A67095" w:rsidRPr="00A67095">
              <w:rPr>
                <w:rStyle w:val="Hyperlink"/>
                <w:rFonts w:asciiTheme="minorHAnsi" w:hAnsiTheme="minorHAnsi" w:cstheme="minorHAnsi"/>
                <w:noProof/>
                <w:sz w:val="22"/>
                <w:szCs w:val="22"/>
              </w:rPr>
              <w:t>3.9.1</w:t>
            </w:r>
            <w:r w:rsidR="00A67095" w:rsidRPr="00A67095">
              <w:rPr>
                <w:rFonts w:asciiTheme="minorHAnsi" w:eastAsiaTheme="minorEastAsia" w:hAnsiTheme="minorHAnsi" w:cstheme="minorHAnsi"/>
                <w:noProof/>
                <w:sz w:val="22"/>
                <w:szCs w:val="22"/>
                <w:lang w:val="en-GB" w:eastAsia="en-GB"/>
              </w:rPr>
              <w:tab/>
            </w:r>
            <w:r w:rsidR="00A67095" w:rsidRPr="00A67095">
              <w:rPr>
                <w:rStyle w:val="Hyperlink"/>
                <w:rFonts w:asciiTheme="minorHAnsi" w:hAnsiTheme="minorHAnsi" w:cstheme="minorHAnsi"/>
                <w:noProof/>
                <w:sz w:val="22"/>
                <w:szCs w:val="22"/>
              </w:rPr>
              <w:t>Αποκατάσταση Ευπαθειών με Βάση τη Διαδικασία Διαχείρισης Αλλαγών</w:t>
            </w:r>
            <w:r w:rsidR="00A67095" w:rsidRPr="00A67095">
              <w:rPr>
                <w:rFonts w:asciiTheme="minorHAnsi" w:hAnsiTheme="minorHAnsi" w:cstheme="minorHAnsi"/>
                <w:noProof/>
                <w:webHidden/>
                <w:sz w:val="22"/>
                <w:szCs w:val="22"/>
              </w:rPr>
              <w:tab/>
            </w:r>
            <w:r w:rsidR="00A67095" w:rsidRPr="00A67095">
              <w:rPr>
                <w:rFonts w:asciiTheme="minorHAnsi" w:hAnsiTheme="minorHAnsi" w:cstheme="minorHAnsi"/>
                <w:noProof/>
                <w:webHidden/>
                <w:sz w:val="22"/>
                <w:szCs w:val="22"/>
              </w:rPr>
              <w:fldChar w:fldCharType="begin"/>
            </w:r>
            <w:r w:rsidR="00A67095" w:rsidRPr="00A67095">
              <w:rPr>
                <w:rFonts w:asciiTheme="minorHAnsi" w:hAnsiTheme="minorHAnsi" w:cstheme="minorHAnsi"/>
                <w:noProof/>
                <w:webHidden/>
                <w:sz w:val="22"/>
                <w:szCs w:val="22"/>
              </w:rPr>
              <w:instrText xml:space="preserve"> PAGEREF _Toc153537729 \h </w:instrText>
            </w:r>
            <w:r w:rsidR="00A67095" w:rsidRPr="00A67095">
              <w:rPr>
                <w:rFonts w:asciiTheme="minorHAnsi" w:hAnsiTheme="minorHAnsi" w:cstheme="minorHAnsi"/>
                <w:noProof/>
                <w:webHidden/>
                <w:sz w:val="22"/>
                <w:szCs w:val="22"/>
              </w:rPr>
            </w:r>
            <w:r w:rsidR="00A67095" w:rsidRPr="00A67095">
              <w:rPr>
                <w:rFonts w:asciiTheme="minorHAnsi" w:hAnsiTheme="minorHAnsi" w:cstheme="minorHAnsi"/>
                <w:noProof/>
                <w:webHidden/>
                <w:sz w:val="22"/>
                <w:szCs w:val="22"/>
              </w:rPr>
              <w:fldChar w:fldCharType="separate"/>
            </w:r>
            <w:r w:rsidR="00E34AB5">
              <w:rPr>
                <w:rFonts w:asciiTheme="minorHAnsi" w:hAnsiTheme="minorHAnsi" w:cstheme="minorHAnsi"/>
                <w:noProof/>
                <w:webHidden/>
                <w:sz w:val="22"/>
                <w:szCs w:val="22"/>
              </w:rPr>
              <w:t>12</w:t>
            </w:r>
            <w:r w:rsidR="00A67095" w:rsidRPr="00A67095">
              <w:rPr>
                <w:rFonts w:asciiTheme="minorHAnsi" w:hAnsiTheme="minorHAnsi" w:cstheme="minorHAnsi"/>
                <w:noProof/>
                <w:webHidden/>
                <w:sz w:val="22"/>
                <w:szCs w:val="22"/>
              </w:rPr>
              <w:fldChar w:fldCharType="end"/>
            </w:r>
          </w:hyperlink>
        </w:p>
        <w:p w14:paraId="18F89D5A" w14:textId="7EC15619" w:rsidR="00A67095" w:rsidRPr="00A67095" w:rsidRDefault="00F95663" w:rsidP="00A67095">
          <w:pPr>
            <w:pStyle w:val="TOC1"/>
            <w:rPr>
              <w:rFonts w:eastAsiaTheme="minorEastAsia" w:cstheme="minorHAnsi"/>
              <w:noProof/>
              <w:lang w:val="en-GB" w:eastAsia="en-GB"/>
            </w:rPr>
          </w:pPr>
          <w:hyperlink w:anchor="_Toc153537730" w:history="1">
            <w:r w:rsidR="00A67095" w:rsidRPr="00A67095">
              <w:rPr>
                <w:rStyle w:val="Hyperlink"/>
                <w:rFonts w:cstheme="minorHAnsi"/>
                <w:noProof/>
              </w:rPr>
              <w:t>3.10.</w:t>
            </w:r>
            <w:r w:rsidR="00A67095" w:rsidRPr="00A67095">
              <w:rPr>
                <w:rFonts w:eastAsiaTheme="minorEastAsia" w:cstheme="minorHAnsi"/>
                <w:noProof/>
                <w:lang w:val="en-GB" w:eastAsia="en-GB"/>
              </w:rPr>
              <w:tab/>
            </w:r>
            <w:r w:rsidR="00A67095" w:rsidRPr="00A67095">
              <w:rPr>
                <w:rStyle w:val="Hyperlink"/>
                <w:rFonts w:cstheme="minorHAnsi"/>
                <w:noProof/>
              </w:rPr>
              <w:t>Δοκιμές Διείσδυσης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_Toc153537730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13</w:t>
            </w:r>
            <w:r w:rsidR="00A67095" w:rsidRPr="00A67095">
              <w:rPr>
                <w:rFonts w:cstheme="minorHAnsi"/>
                <w:noProof/>
                <w:webHidden/>
              </w:rPr>
              <w:fldChar w:fldCharType="end"/>
            </w:r>
          </w:hyperlink>
        </w:p>
        <w:p w14:paraId="14B93953" w14:textId="567BC62A" w:rsidR="00A67095" w:rsidRPr="00A67095" w:rsidRDefault="00F95663" w:rsidP="00A67095">
          <w:pPr>
            <w:pStyle w:val="TOC1"/>
            <w:rPr>
              <w:rFonts w:eastAsiaTheme="minorEastAsia" w:cstheme="minorHAnsi"/>
              <w:noProof/>
              <w:lang w:val="en-GB" w:eastAsia="en-GB"/>
            </w:rPr>
          </w:pPr>
          <w:hyperlink w:anchor="_Toc153537731" w:history="1">
            <w:r w:rsidR="00A67095" w:rsidRPr="00A67095">
              <w:rPr>
                <w:rStyle w:val="Hyperlink"/>
                <w:rFonts w:cstheme="minorHAnsi"/>
                <w:noProof/>
              </w:rPr>
              <w:t>4.</w:t>
            </w:r>
            <w:r w:rsidR="00A67095" w:rsidRPr="00A67095">
              <w:rPr>
                <w:rFonts w:eastAsiaTheme="minorEastAsia" w:cstheme="minorHAnsi"/>
                <w:noProof/>
                <w:lang w:val="en-GB" w:eastAsia="en-GB"/>
              </w:rPr>
              <w:tab/>
            </w:r>
            <w:r w:rsidR="00A67095" w:rsidRPr="00A67095">
              <w:rPr>
                <w:rStyle w:val="Hyperlink"/>
                <w:rFonts w:cstheme="minorHAnsi"/>
                <w:noProof/>
              </w:rPr>
              <w:t>Διορθωτικές Ενέργειες και Διαχείριση Ευπαθειών Ασφάλειας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_Toc153537731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14</w:t>
            </w:r>
            <w:r w:rsidR="00A67095" w:rsidRPr="00A67095">
              <w:rPr>
                <w:rFonts w:cstheme="minorHAnsi"/>
                <w:noProof/>
                <w:webHidden/>
              </w:rPr>
              <w:fldChar w:fldCharType="end"/>
            </w:r>
          </w:hyperlink>
        </w:p>
        <w:p w14:paraId="20D8DE66" w14:textId="4DD375BE" w:rsidR="00A67095" w:rsidRPr="00A67095" w:rsidRDefault="00F95663" w:rsidP="00A67095">
          <w:pPr>
            <w:pStyle w:val="TOC1"/>
            <w:rPr>
              <w:rFonts w:eastAsiaTheme="minorEastAsia" w:cstheme="minorHAnsi"/>
              <w:noProof/>
              <w:lang w:val="en-GB" w:eastAsia="en-GB"/>
            </w:rPr>
          </w:pPr>
          <w:hyperlink w:anchor="_Toc153537732" w:history="1">
            <w:r w:rsidR="00A67095" w:rsidRPr="00A67095">
              <w:rPr>
                <w:rStyle w:val="Hyperlink"/>
                <w:rFonts w:cstheme="minorHAnsi"/>
                <w:noProof/>
              </w:rPr>
              <w:t>5.</w:t>
            </w:r>
            <w:r w:rsidR="00A67095" w:rsidRPr="00A67095">
              <w:rPr>
                <w:rFonts w:eastAsiaTheme="minorEastAsia" w:cstheme="minorHAnsi"/>
                <w:noProof/>
                <w:lang w:val="en-GB" w:eastAsia="en-GB"/>
              </w:rPr>
              <w:tab/>
            </w:r>
            <w:r w:rsidR="00A67095" w:rsidRPr="00A67095">
              <w:rPr>
                <w:rStyle w:val="Hyperlink"/>
                <w:rFonts w:cstheme="minorHAnsi"/>
                <w:noProof/>
              </w:rPr>
              <w:t>Κρίσιμα Συστήματα</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_Toc153537732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15</w:t>
            </w:r>
            <w:r w:rsidR="00A67095" w:rsidRPr="00A67095">
              <w:rPr>
                <w:rFonts w:cstheme="minorHAnsi"/>
                <w:noProof/>
                <w:webHidden/>
              </w:rPr>
              <w:fldChar w:fldCharType="end"/>
            </w:r>
          </w:hyperlink>
        </w:p>
        <w:p w14:paraId="3AD8C034" w14:textId="1D40886B" w:rsidR="00A67095" w:rsidRPr="00A67095" w:rsidRDefault="00F95663" w:rsidP="00A67095">
          <w:pPr>
            <w:pStyle w:val="TOC1"/>
            <w:rPr>
              <w:rFonts w:eastAsiaTheme="minorEastAsia" w:cstheme="minorHAnsi"/>
              <w:noProof/>
              <w:lang w:val="en-GB" w:eastAsia="en-GB"/>
            </w:rPr>
          </w:pPr>
          <w:hyperlink w:anchor="_Toc153537733" w:history="1">
            <w:r w:rsidR="00A67095" w:rsidRPr="00A67095">
              <w:rPr>
                <w:rStyle w:val="Hyperlink"/>
                <w:rFonts w:cstheme="minorHAnsi"/>
                <w:noProof/>
              </w:rPr>
              <w:t>5.1.</w:t>
            </w:r>
            <w:r w:rsidR="00A67095" w:rsidRPr="00A67095">
              <w:rPr>
                <w:rFonts w:eastAsiaTheme="minorEastAsia" w:cstheme="minorHAnsi"/>
                <w:noProof/>
                <w:lang w:val="en-GB" w:eastAsia="en-GB"/>
              </w:rPr>
              <w:tab/>
            </w:r>
            <w:r w:rsidR="00A67095" w:rsidRPr="00A67095">
              <w:rPr>
                <w:rStyle w:val="Hyperlink"/>
                <w:rFonts w:cstheme="minorHAnsi"/>
                <w:noProof/>
              </w:rPr>
              <w:t>Σχέδιο Προσέγγισης για Έλεγχο Ευπαθειών</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_Toc153537733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15</w:t>
            </w:r>
            <w:r w:rsidR="00A67095" w:rsidRPr="00A67095">
              <w:rPr>
                <w:rFonts w:cstheme="minorHAnsi"/>
                <w:noProof/>
                <w:webHidden/>
              </w:rPr>
              <w:fldChar w:fldCharType="end"/>
            </w:r>
          </w:hyperlink>
        </w:p>
        <w:p w14:paraId="285259DE" w14:textId="4F56BB8B" w:rsidR="00A67095" w:rsidRDefault="00F95663" w:rsidP="00A67095">
          <w:pPr>
            <w:pStyle w:val="TOC1"/>
            <w:rPr>
              <w:rFonts w:eastAsiaTheme="minorEastAsia"/>
              <w:noProof/>
              <w:lang w:val="en-GB" w:eastAsia="en-GB"/>
            </w:rPr>
          </w:pPr>
          <w:hyperlink w:anchor="_Toc153537734" w:history="1">
            <w:r w:rsidR="00A67095" w:rsidRPr="00A67095">
              <w:rPr>
                <w:rStyle w:val="Hyperlink"/>
                <w:rFonts w:cstheme="minorHAnsi"/>
                <w:noProof/>
              </w:rPr>
              <w:t>5.2.</w:t>
            </w:r>
            <w:r w:rsidR="00A67095" w:rsidRPr="00A67095">
              <w:rPr>
                <w:rFonts w:eastAsiaTheme="minorEastAsia" w:cstheme="minorHAnsi"/>
                <w:noProof/>
                <w:lang w:val="en-GB" w:eastAsia="en-GB"/>
              </w:rPr>
              <w:tab/>
            </w:r>
            <w:r w:rsidR="00A67095" w:rsidRPr="00A67095">
              <w:rPr>
                <w:rStyle w:val="Hyperlink"/>
                <w:rFonts w:cstheme="minorHAnsi"/>
                <w:noProof/>
              </w:rPr>
              <w:t>Ανταπόκριση σε Ευπάθειες Κρίσιμης Σημασίας</w:t>
            </w:r>
            <w:r w:rsidR="00A67095" w:rsidRPr="00A67095">
              <w:rPr>
                <w:rFonts w:cstheme="minorHAnsi"/>
                <w:noProof/>
                <w:webHidden/>
              </w:rPr>
              <w:tab/>
            </w:r>
            <w:r w:rsidR="00A67095" w:rsidRPr="00A67095">
              <w:rPr>
                <w:rFonts w:cstheme="minorHAnsi"/>
                <w:noProof/>
                <w:webHidden/>
              </w:rPr>
              <w:fldChar w:fldCharType="begin"/>
            </w:r>
            <w:r w:rsidR="00A67095" w:rsidRPr="00A67095">
              <w:rPr>
                <w:rFonts w:cstheme="minorHAnsi"/>
                <w:noProof/>
                <w:webHidden/>
              </w:rPr>
              <w:instrText xml:space="preserve"> PAGEREF _Toc153537734 \h </w:instrText>
            </w:r>
            <w:r w:rsidR="00A67095" w:rsidRPr="00A67095">
              <w:rPr>
                <w:rFonts w:cstheme="minorHAnsi"/>
                <w:noProof/>
                <w:webHidden/>
              </w:rPr>
            </w:r>
            <w:r w:rsidR="00A67095" w:rsidRPr="00A67095">
              <w:rPr>
                <w:rFonts w:cstheme="minorHAnsi"/>
                <w:noProof/>
                <w:webHidden/>
              </w:rPr>
              <w:fldChar w:fldCharType="separate"/>
            </w:r>
            <w:r w:rsidR="00E34AB5">
              <w:rPr>
                <w:rFonts w:cstheme="minorHAnsi"/>
                <w:noProof/>
                <w:webHidden/>
              </w:rPr>
              <w:t>16</w:t>
            </w:r>
            <w:r w:rsidR="00A67095" w:rsidRPr="00A67095">
              <w:rPr>
                <w:rFonts w:cstheme="minorHAnsi"/>
                <w:noProof/>
                <w:webHidden/>
              </w:rPr>
              <w:fldChar w:fldCharType="end"/>
            </w:r>
          </w:hyperlink>
        </w:p>
        <w:p w14:paraId="183EB462" w14:textId="7D49A3F0" w:rsidR="00BE0DFB" w:rsidRDefault="008B2A60">
          <w:pPr>
            <w:rPr>
              <w:b/>
              <w:bCs/>
              <w:noProof/>
            </w:rPr>
          </w:pPr>
          <w:r w:rsidRPr="00A67095">
            <w:rPr>
              <w:rFonts w:cstheme="minorHAnsi"/>
              <w:b/>
              <w:bCs/>
              <w:noProof/>
            </w:rPr>
            <w:fldChar w:fldCharType="end"/>
          </w:r>
        </w:p>
      </w:sdtContent>
    </w:sdt>
    <w:p w14:paraId="3A0C8BC2" w14:textId="319DF4DC" w:rsidR="00E52B97" w:rsidRDefault="008B2A60" w:rsidP="00A80C36">
      <w:pPr>
        <w:pStyle w:val="Heading1"/>
        <w:numPr>
          <w:ilvl w:val="0"/>
          <w:numId w:val="41"/>
        </w:numPr>
        <w:rPr>
          <w:rFonts w:eastAsiaTheme="minorHAnsi"/>
        </w:rPr>
      </w:pPr>
      <w:r w:rsidRPr="004D2879">
        <w:br w:type="page"/>
      </w:r>
      <w:bookmarkStart w:id="1" w:name="_Toc153537693"/>
      <w:r w:rsidR="004D2879">
        <w:rPr>
          <w:rFonts w:eastAsiaTheme="minorHAnsi"/>
        </w:rPr>
        <w:t>Σκοπός</w:t>
      </w:r>
      <w:bookmarkEnd w:id="1"/>
    </w:p>
    <w:p w14:paraId="0F3B4FC8" w14:textId="4F1CAD9F" w:rsidR="004D2879" w:rsidRPr="004D2879" w:rsidRDefault="004D2879" w:rsidP="00262B6D">
      <w:pPr>
        <w:jc w:val="both"/>
      </w:pPr>
      <w:r w:rsidRPr="004D2879">
        <w:t xml:space="preserve">Η Διαχείριση Ευπαθειών και Τρωτότητας είναι η στρατηγική που συνδυάζει τις τεχνικές Αξιολόγησης και Αποκατάστασης Ευπαθειών (Vulnerability Assessment and Patch Management) και Δοκιμές Διείσδυσης (Penetration Tests) για να επιβεβαιώσει ότι οι πρακτικές ασφάλειας και οι έλεγχοι, τηρούνται και είναι αποτελεσματικοί. Σκοπός των τεχνικών αυτών είναι ο εντοπισμός και η αποκατάσταση των υφιστάμενων, αλλά και καινούργιων ευπαθειών στα πληροφοριακά συστήματα </w:t>
      </w:r>
      <w:r w:rsidR="00284E0F">
        <w:t>του</w:t>
      </w:r>
      <w:r w:rsidR="00DF0E73">
        <w:t xml:space="preserve"> </w:t>
      </w:r>
      <w:r w:rsidR="00284E0F" w:rsidRPr="00ED21C7">
        <w:rPr>
          <w:color w:val="C00000"/>
        </w:rPr>
        <w:t>[Όνομα Οργανισμού]</w:t>
      </w:r>
      <w:r w:rsidR="00DF0E73">
        <w:t>.</w:t>
      </w:r>
    </w:p>
    <w:p w14:paraId="71706520" w14:textId="2F37CD26" w:rsidR="004D2879" w:rsidRPr="004D2879" w:rsidRDefault="004D2879" w:rsidP="00262B6D">
      <w:pPr>
        <w:jc w:val="both"/>
      </w:pPr>
      <w:r w:rsidRPr="004D2879">
        <w:t xml:space="preserve">Σκοπός του Προτύπου Διαχείρισης Ευπαθειών και Τρωτότητας είναι να προστατεύσει τα πληροφοριακά συστήματα, προβλέποντας τυχόν ευπάθειες ή τυχόν κενά στην ασφάλεια των πληροφοριακών συστημάτων. Απώτερος σκοπός είναι να διασφαλίσει τη διαθεσιμότητα, την ακεραιότητα και την εμπιστευτικότητα των πληροφοριών </w:t>
      </w:r>
      <w:r w:rsidR="00284E0F">
        <w:t>του</w:t>
      </w:r>
      <w:r w:rsidR="00DF0E73">
        <w:t xml:space="preserve"> </w:t>
      </w:r>
      <w:r w:rsidR="00284E0F" w:rsidRPr="00ED21C7">
        <w:rPr>
          <w:color w:val="C00000"/>
        </w:rPr>
        <w:t>[Όνομα Οργανισμού]</w:t>
      </w:r>
      <w:r w:rsidR="00DF0E73">
        <w:t>.</w:t>
      </w:r>
    </w:p>
    <w:p w14:paraId="13C776AA" w14:textId="52D37FAB" w:rsidR="004D2879" w:rsidRPr="007E7F12" w:rsidRDefault="004D2879" w:rsidP="00262B6D">
      <w:pPr>
        <w:jc w:val="both"/>
      </w:pPr>
      <w:r w:rsidRPr="004D2879">
        <w:t xml:space="preserve">Το Πρότυπο Διαχείρισης Ευπαθειών και Τρωτότητας απευθύνεται στο προσωπικό </w:t>
      </w:r>
      <w:r w:rsidR="00284E0F">
        <w:t>του</w:t>
      </w:r>
      <w:r w:rsidR="00DF0E73">
        <w:t xml:space="preserve"> </w:t>
      </w:r>
      <w:r w:rsidR="00284E0F" w:rsidRPr="00ED21C7">
        <w:rPr>
          <w:color w:val="C00000"/>
        </w:rPr>
        <w:t>[Όνομα Οργανισμού]</w:t>
      </w:r>
      <w:r w:rsidRPr="004D2879">
        <w:t xml:space="preserve">, στους προμηθευτές, και σε τρίτους που δραστηριοποιούνται εκ μέρους </w:t>
      </w:r>
      <w:r w:rsidR="00284E0F">
        <w:t>του</w:t>
      </w:r>
      <w:r w:rsidR="00DF0E73">
        <w:t xml:space="preserve"> </w:t>
      </w:r>
      <w:r w:rsidR="00284E0F" w:rsidRPr="00ED21C7">
        <w:rPr>
          <w:color w:val="C00000"/>
        </w:rPr>
        <w:t>[Όνομα Οργανισμού]</w:t>
      </w:r>
      <w:r w:rsidRPr="004D2879">
        <w:t>.</w:t>
      </w:r>
    </w:p>
    <w:p w14:paraId="0E5A6793" w14:textId="60E78377" w:rsidR="00E52B97" w:rsidRDefault="004D2879" w:rsidP="00A80C36">
      <w:pPr>
        <w:pStyle w:val="Heading1"/>
        <w:numPr>
          <w:ilvl w:val="0"/>
          <w:numId w:val="41"/>
        </w:numPr>
      </w:pPr>
      <w:bookmarkStart w:id="2" w:name="_Toc153537694"/>
      <w:r>
        <w:t>Παρακολούθηση Ασφάλειας</w:t>
      </w:r>
      <w:bookmarkEnd w:id="2"/>
    </w:p>
    <w:p w14:paraId="2CAB5655" w14:textId="753BD823" w:rsidR="004D2879" w:rsidRDefault="004D2879" w:rsidP="00A80C36">
      <w:pPr>
        <w:pStyle w:val="Heading1"/>
      </w:pPr>
      <w:bookmarkStart w:id="3" w:name="_Toc153537695"/>
      <w:r>
        <w:t>Ελεγχόμενα συστήματα</w:t>
      </w:r>
      <w:bookmarkEnd w:id="3"/>
    </w:p>
    <w:p w14:paraId="59A7802B" w14:textId="4020FA92" w:rsidR="004D2879" w:rsidRPr="004D2879" w:rsidRDefault="004D2879" w:rsidP="00262B6D">
      <w:pPr>
        <w:jc w:val="both"/>
      </w:pPr>
      <w:r w:rsidRPr="004D2879">
        <w:t>Τα ημερολόγια των συστημάτων(</w:t>
      </w:r>
      <w:r w:rsidRPr="004D2879">
        <w:rPr>
          <w:lang w:val="en-US"/>
        </w:rPr>
        <w:t>log</w:t>
      </w:r>
      <w:r w:rsidRPr="004D2879">
        <w:t xml:space="preserve"> </w:t>
      </w:r>
      <w:r w:rsidRPr="004D2879">
        <w:rPr>
          <w:lang w:val="en-US"/>
        </w:rPr>
        <w:t>books</w:t>
      </w:r>
      <w:r w:rsidRPr="004D2879">
        <w:t xml:space="preserve">) </w:t>
      </w:r>
      <w:r w:rsidR="00284E0F">
        <w:t>του</w:t>
      </w:r>
      <w:r w:rsidR="00DF0E73">
        <w:t xml:space="preserve"> </w:t>
      </w:r>
      <w:r w:rsidR="00284E0F" w:rsidRPr="00ED21C7">
        <w:rPr>
          <w:color w:val="C00000"/>
        </w:rPr>
        <w:t>[Όνομα Οργανισμού]</w:t>
      </w:r>
      <w:r w:rsidR="00410F4F">
        <w:rPr>
          <w:color w:val="C00000"/>
        </w:rPr>
        <w:t xml:space="preserve"> </w:t>
      </w:r>
      <w:r w:rsidRPr="004D2879">
        <w:t>πρέπει να συσσωρεύονται προκειμένου να επιτυγχάνεται η αποφυγή καθώς και η άμεση ανταπόκριση των ευπαθειών ή της κακόβουλης εισβολής στα πληροφοριακά συστήματα και πληροφορίες. Πιο συγκεκριμένα τα ημερολόγια πρέπει να συγκεντρώνονται, να αναλύονται και να συσχετίζονται σε κεντρικό σύστημα διαχείρισης ημερολόγιών (Security Information and Events Management - SIEM).</w:t>
      </w:r>
    </w:p>
    <w:p w14:paraId="09ECD7AD" w14:textId="56F508A7" w:rsidR="004D2879" w:rsidRPr="004D2879" w:rsidRDefault="004D2879" w:rsidP="00262B6D">
      <w:pPr>
        <w:jc w:val="both"/>
      </w:pPr>
      <w:r w:rsidRPr="004D2879">
        <w:t>Σε περιπτώσεις όπου απαιτείται από το κανονιστικό πλαίσιο, τα ημερολόγια θα πρέπει να αποθηκεύονται για μια χρονική περίοδο</w:t>
      </w:r>
      <w:r>
        <w:t xml:space="preserve">. </w:t>
      </w:r>
      <w:r w:rsidRPr="004D2879">
        <w:t>Η εν λόγω χρονική περίοδος, καθορίζεται από την Γενική Διεύθυνση σε συνεργασία</w:t>
      </w:r>
      <w:r>
        <w:t xml:space="preserve"> με</w:t>
      </w:r>
      <w:r w:rsidRPr="004D2879">
        <w:t xml:space="preserve"> </w:t>
      </w:r>
      <w:r>
        <w:t xml:space="preserve">το </w:t>
      </w:r>
      <w:r w:rsidRPr="004D2879">
        <w:rPr>
          <w:color w:val="C00000"/>
        </w:rPr>
        <w:t>[Αρμόδιο Τμήμα Νομικής]</w:t>
      </w:r>
      <w:r w:rsidRPr="004D2879">
        <w:t>. Η χρονική περίοδος διατήρησης των ημερολόγιων για το κάθε σύστημα μπορεί να είναι διαφορετική</w:t>
      </w:r>
      <w:r w:rsidR="004D732A">
        <w:t>.</w:t>
      </w:r>
    </w:p>
    <w:p w14:paraId="5E1ACA75" w14:textId="40B8037F" w:rsidR="004D2879" w:rsidRPr="004D2879" w:rsidRDefault="004D2879" w:rsidP="00262B6D">
      <w:pPr>
        <w:jc w:val="both"/>
      </w:pPr>
      <w:r w:rsidRPr="004D2879">
        <w:t>Απαιτείται η συσσώρευση και η καταγραφή, των ημερολογίων (logs) τουλάχιστον για τα πιο κάτω συστήματα</w:t>
      </w:r>
      <w:r w:rsidR="004D732A">
        <w:t>:</w:t>
      </w:r>
    </w:p>
    <w:p w14:paraId="44D5D6B3" w14:textId="77777777" w:rsidR="004D2879" w:rsidRPr="004D2879" w:rsidRDefault="004D2879" w:rsidP="00262B6D">
      <w:pPr>
        <w:pStyle w:val="ListParagraph"/>
        <w:numPr>
          <w:ilvl w:val="0"/>
          <w:numId w:val="13"/>
        </w:numPr>
        <w:jc w:val="both"/>
      </w:pPr>
      <w:r w:rsidRPr="004D2879">
        <w:t xml:space="preserve">Συστήματα προστασίας από επιθέσεις άρνησης υπηρεσιών (Flood Guards) </w:t>
      </w:r>
    </w:p>
    <w:p w14:paraId="5A9A75F4" w14:textId="77777777" w:rsidR="004D2879" w:rsidRPr="004D732A" w:rsidRDefault="004D2879" w:rsidP="00262B6D">
      <w:pPr>
        <w:pStyle w:val="ListParagraph"/>
        <w:numPr>
          <w:ilvl w:val="0"/>
          <w:numId w:val="13"/>
        </w:numPr>
        <w:jc w:val="both"/>
        <w:rPr>
          <w:lang w:val="en-US"/>
        </w:rPr>
      </w:pPr>
      <w:r w:rsidRPr="004D732A">
        <w:rPr>
          <w:lang w:val="en-US"/>
        </w:rPr>
        <w:t>Firewalls, including Network, Application, Database firewalls</w:t>
      </w:r>
    </w:p>
    <w:p w14:paraId="72AC052D" w14:textId="77777777" w:rsidR="004D2879" w:rsidRPr="004D2879" w:rsidRDefault="004D2879" w:rsidP="00262B6D">
      <w:pPr>
        <w:pStyle w:val="ListParagraph"/>
        <w:numPr>
          <w:ilvl w:val="0"/>
          <w:numId w:val="13"/>
        </w:numPr>
        <w:jc w:val="both"/>
      </w:pPr>
      <w:r w:rsidRPr="004D2879">
        <w:t>Συστήματα Ανίχνευσης και Πρόληψης Εισβολής (IDS/IPS).</w:t>
      </w:r>
    </w:p>
    <w:p w14:paraId="4C4F92FF" w14:textId="77777777" w:rsidR="004D2879" w:rsidRPr="004D2879" w:rsidRDefault="004D2879" w:rsidP="00262B6D">
      <w:pPr>
        <w:pStyle w:val="ListParagraph"/>
        <w:numPr>
          <w:ilvl w:val="0"/>
          <w:numId w:val="13"/>
        </w:numPr>
        <w:jc w:val="both"/>
      </w:pPr>
      <w:r w:rsidRPr="004D2879">
        <w:t>Σύστημα πρόληψης απώλειας δεδομένων (DLP)</w:t>
      </w:r>
    </w:p>
    <w:p w14:paraId="23C72006" w14:textId="77777777" w:rsidR="004D2879" w:rsidRPr="004D2879" w:rsidRDefault="004D2879" w:rsidP="00262B6D">
      <w:pPr>
        <w:pStyle w:val="ListParagraph"/>
        <w:numPr>
          <w:ilvl w:val="0"/>
          <w:numId w:val="13"/>
        </w:numPr>
        <w:jc w:val="both"/>
      </w:pPr>
      <w:r w:rsidRPr="004D2879">
        <w:t xml:space="preserve">Σύστημα τύπου Sandbox </w:t>
      </w:r>
    </w:p>
    <w:p w14:paraId="2924426C" w14:textId="77777777" w:rsidR="004D2879" w:rsidRPr="004D2879" w:rsidRDefault="004D2879" w:rsidP="00262B6D">
      <w:pPr>
        <w:pStyle w:val="ListParagraph"/>
        <w:numPr>
          <w:ilvl w:val="0"/>
          <w:numId w:val="13"/>
        </w:numPr>
        <w:jc w:val="both"/>
      </w:pPr>
      <w:r w:rsidRPr="004D2879">
        <w:t>Συστήματα ηλεκτρονικού ταχυδρομείου</w:t>
      </w:r>
    </w:p>
    <w:p w14:paraId="6F150492" w14:textId="77777777" w:rsidR="004D2879" w:rsidRPr="004D2879" w:rsidRDefault="004D2879" w:rsidP="00262B6D">
      <w:pPr>
        <w:pStyle w:val="ListParagraph"/>
        <w:numPr>
          <w:ilvl w:val="0"/>
          <w:numId w:val="13"/>
        </w:numPr>
        <w:jc w:val="both"/>
      </w:pPr>
      <w:r w:rsidRPr="004D2879">
        <w:t>Συστήματα προστασίας από ιούς (antivirus).</w:t>
      </w:r>
    </w:p>
    <w:p w14:paraId="145D3EFE" w14:textId="77777777" w:rsidR="004D2879" w:rsidRPr="004D2879" w:rsidRDefault="004D2879" w:rsidP="00262B6D">
      <w:pPr>
        <w:pStyle w:val="ListParagraph"/>
        <w:numPr>
          <w:ilvl w:val="0"/>
          <w:numId w:val="13"/>
        </w:numPr>
        <w:jc w:val="both"/>
      </w:pPr>
      <w:r w:rsidRPr="004D2879">
        <w:t>Συστήματα Web Proxy</w:t>
      </w:r>
    </w:p>
    <w:p w14:paraId="584643C1" w14:textId="77777777" w:rsidR="004D2879" w:rsidRPr="004D2879" w:rsidRDefault="004D2879" w:rsidP="00262B6D">
      <w:pPr>
        <w:pStyle w:val="ListParagraph"/>
        <w:numPr>
          <w:ilvl w:val="0"/>
          <w:numId w:val="13"/>
        </w:numPr>
        <w:jc w:val="both"/>
      </w:pPr>
      <w:r w:rsidRPr="004D2879">
        <w:t>Κεντρικά συστήματα πληροφοριακών συστημάτων.</w:t>
      </w:r>
    </w:p>
    <w:p w14:paraId="1AA226C5" w14:textId="77777777" w:rsidR="004D2879" w:rsidRPr="004D2879" w:rsidRDefault="004D2879" w:rsidP="00262B6D">
      <w:pPr>
        <w:pStyle w:val="ListParagraph"/>
        <w:numPr>
          <w:ilvl w:val="0"/>
          <w:numId w:val="13"/>
        </w:numPr>
        <w:jc w:val="both"/>
      </w:pPr>
      <w:r w:rsidRPr="004D2879">
        <w:t>Συστήματα</w:t>
      </w:r>
      <w:r w:rsidRPr="004D732A">
        <w:rPr>
          <w:lang w:val="en-US"/>
        </w:rPr>
        <w:t xml:space="preserve"> </w:t>
      </w:r>
      <w:r w:rsidRPr="004D2879">
        <w:t>Πιστοποίησης</w:t>
      </w:r>
      <w:r w:rsidRPr="004D732A">
        <w:rPr>
          <w:lang w:val="en-US"/>
        </w:rPr>
        <w:t xml:space="preserve"> (Authentication Servers) </w:t>
      </w:r>
      <w:r w:rsidRPr="004D2879">
        <w:t>και</w:t>
      </w:r>
      <w:r w:rsidRPr="004D732A">
        <w:rPr>
          <w:lang w:val="en-US"/>
        </w:rPr>
        <w:t xml:space="preserve"> </w:t>
      </w:r>
      <w:r w:rsidRPr="004D2879">
        <w:t>Ελεγκτές</w:t>
      </w:r>
      <w:r w:rsidRPr="004D732A">
        <w:rPr>
          <w:lang w:val="en-US"/>
        </w:rPr>
        <w:t xml:space="preserve"> </w:t>
      </w:r>
      <w:r w:rsidRPr="004D2879">
        <w:t>Τομέων</w:t>
      </w:r>
      <w:r w:rsidRPr="004D732A">
        <w:rPr>
          <w:lang w:val="en-US"/>
        </w:rPr>
        <w:t xml:space="preserve"> (Domain Controllers). </w:t>
      </w:r>
      <w:r w:rsidRPr="004D2879">
        <w:t>Έμφαση θα πρέπει να δίνεται στην παρακολούθηση ημερολογίων λογαριασμών χρηστών (user account logs).</w:t>
      </w:r>
    </w:p>
    <w:p w14:paraId="59B61D5F" w14:textId="3F13131D" w:rsidR="004D2879" w:rsidRPr="004D2879" w:rsidRDefault="004D2879" w:rsidP="00262B6D">
      <w:pPr>
        <w:pStyle w:val="ListParagraph"/>
        <w:numPr>
          <w:ilvl w:val="0"/>
          <w:numId w:val="13"/>
        </w:numPr>
        <w:jc w:val="both"/>
      </w:pPr>
      <w:r w:rsidRPr="004D2879">
        <w:t xml:space="preserve">Συστήματα ελέγχου πρόσβασης τόσο για την λογική όσο και για την φυσική πρόσβαση στα πληροφοριακά συστήματα, πληροφορίες και εγκαταστάσεις </w:t>
      </w:r>
      <w:r w:rsidR="00284E0F">
        <w:t>του</w:t>
      </w:r>
      <w:r w:rsidR="00DF0E73">
        <w:t xml:space="preserve"> </w:t>
      </w:r>
      <w:r w:rsidR="00284E0F" w:rsidRPr="00ED21C7">
        <w:rPr>
          <w:color w:val="C00000"/>
        </w:rPr>
        <w:t>[Όνομα Οργανισμού]</w:t>
      </w:r>
    </w:p>
    <w:p w14:paraId="3A919C21" w14:textId="77777777" w:rsidR="004D2879" w:rsidRPr="004D2879" w:rsidRDefault="004D2879" w:rsidP="00262B6D">
      <w:pPr>
        <w:pStyle w:val="ListParagraph"/>
        <w:numPr>
          <w:ilvl w:val="0"/>
          <w:numId w:val="13"/>
        </w:numPr>
        <w:jc w:val="both"/>
      </w:pPr>
      <w:r w:rsidRPr="004D2879">
        <w:t>Ημερολόγια βάσεων Δεδομένων</w:t>
      </w:r>
    </w:p>
    <w:p w14:paraId="7F1F76ED" w14:textId="77777777" w:rsidR="004D2879" w:rsidRPr="004D2879" w:rsidRDefault="004D2879" w:rsidP="00262B6D">
      <w:pPr>
        <w:pStyle w:val="ListParagraph"/>
        <w:numPr>
          <w:ilvl w:val="0"/>
          <w:numId w:val="13"/>
        </w:numPr>
        <w:jc w:val="both"/>
      </w:pPr>
      <w:r w:rsidRPr="004D2879">
        <w:t>Συστήματα ελέγχου πρόσβασης για τοποθεσίες και εγκαταστάσεις, που φιλοξενούν κρίσιμα συστήματα ή/ και πληροφορίες (π.χ. δωμάτια κεντρικών συστημάτων, αρχειοφυλάκιο) Συστήματα κλειστού κυκλώματος βιντεοπαρακολούθησης</w:t>
      </w:r>
    </w:p>
    <w:p w14:paraId="7522533D" w14:textId="77777777" w:rsidR="004D2879" w:rsidRPr="004D2879" w:rsidRDefault="004D2879" w:rsidP="00262B6D">
      <w:pPr>
        <w:pStyle w:val="ListParagraph"/>
        <w:numPr>
          <w:ilvl w:val="0"/>
          <w:numId w:val="13"/>
        </w:numPr>
        <w:jc w:val="both"/>
      </w:pPr>
      <w:r w:rsidRPr="004D2879">
        <w:t>Ημερολόγια δικτυακών συσκευών (routers, switch).</w:t>
      </w:r>
    </w:p>
    <w:p w14:paraId="40E02FCA" w14:textId="77777777" w:rsidR="004D2879" w:rsidRPr="004D2879" w:rsidRDefault="004D2879" w:rsidP="00262B6D">
      <w:pPr>
        <w:pStyle w:val="ListParagraph"/>
        <w:numPr>
          <w:ilvl w:val="0"/>
          <w:numId w:val="13"/>
        </w:numPr>
        <w:jc w:val="both"/>
      </w:pPr>
      <w:r w:rsidRPr="004D2879">
        <w:t>Ημερολόγια υποδομή ιδεατού περιβάλλοντος (Virtualization).</w:t>
      </w:r>
    </w:p>
    <w:p w14:paraId="7396301F" w14:textId="77777777" w:rsidR="004D2879" w:rsidRPr="004D2879" w:rsidRDefault="004D2879" w:rsidP="00262B6D">
      <w:pPr>
        <w:pStyle w:val="ListParagraph"/>
        <w:numPr>
          <w:ilvl w:val="0"/>
          <w:numId w:val="13"/>
        </w:numPr>
        <w:jc w:val="both"/>
      </w:pPr>
      <w:r w:rsidRPr="004D2879">
        <w:t>Ημερολόγια ανίχνευσης (scan) δικτύων.</w:t>
      </w:r>
    </w:p>
    <w:p w14:paraId="63C10A00" w14:textId="77777777" w:rsidR="004D2879" w:rsidRPr="004D2879" w:rsidRDefault="004D2879" w:rsidP="00262B6D">
      <w:pPr>
        <w:pStyle w:val="ListParagraph"/>
        <w:numPr>
          <w:ilvl w:val="0"/>
          <w:numId w:val="13"/>
        </w:numPr>
        <w:jc w:val="both"/>
      </w:pPr>
      <w:r w:rsidRPr="004D2879">
        <w:t>Ημερολόγια υγείας και σφαλμάτων των συστημάτων.</w:t>
      </w:r>
    </w:p>
    <w:p w14:paraId="7FA97BD6" w14:textId="77777777" w:rsidR="004D2879" w:rsidRPr="004D2879" w:rsidRDefault="004D2879" w:rsidP="00262B6D">
      <w:pPr>
        <w:pStyle w:val="ListParagraph"/>
        <w:numPr>
          <w:ilvl w:val="0"/>
          <w:numId w:val="13"/>
        </w:numPr>
        <w:jc w:val="both"/>
      </w:pPr>
      <w:r w:rsidRPr="004D2879">
        <w:t>Ημερολόγια εφαρμογών.</w:t>
      </w:r>
    </w:p>
    <w:p w14:paraId="2400B8C8" w14:textId="77777777" w:rsidR="004D2879" w:rsidRPr="004D2879" w:rsidRDefault="004D2879" w:rsidP="00262B6D">
      <w:pPr>
        <w:pStyle w:val="ListParagraph"/>
        <w:numPr>
          <w:ilvl w:val="0"/>
          <w:numId w:val="13"/>
        </w:numPr>
        <w:jc w:val="both"/>
      </w:pPr>
      <w:r w:rsidRPr="004D2879">
        <w:t>Ημερολόγια βάσεων Δεδομένων</w:t>
      </w:r>
    </w:p>
    <w:p w14:paraId="4ABD83D5" w14:textId="77777777" w:rsidR="004D2879" w:rsidRPr="004D2879" w:rsidRDefault="004D2879" w:rsidP="00262B6D">
      <w:pPr>
        <w:pStyle w:val="ListParagraph"/>
        <w:numPr>
          <w:ilvl w:val="0"/>
          <w:numId w:val="13"/>
        </w:numPr>
        <w:jc w:val="both"/>
      </w:pPr>
      <w:r w:rsidRPr="004D2879">
        <w:t>Ημερολόγια εφεδρείας και ανάκτησης δεδομένων.</w:t>
      </w:r>
    </w:p>
    <w:p w14:paraId="63775E8A" w14:textId="77777777" w:rsidR="004D2879" w:rsidRPr="004D2879" w:rsidRDefault="004D2879" w:rsidP="00262B6D">
      <w:pPr>
        <w:pStyle w:val="ListParagraph"/>
        <w:numPr>
          <w:ilvl w:val="0"/>
          <w:numId w:val="13"/>
        </w:numPr>
        <w:jc w:val="both"/>
      </w:pPr>
      <w:r w:rsidRPr="004D2879">
        <w:t>Κλήσεις προβλημάτων γραφείου υποστήριξης (Helpdesk).</w:t>
      </w:r>
    </w:p>
    <w:p w14:paraId="7572BE01" w14:textId="77777777" w:rsidR="004D2879" w:rsidRPr="004D2879" w:rsidRDefault="004D2879" w:rsidP="00262B6D">
      <w:pPr>
        <w:pStyle w:val="ListParagraph"/>
        <w:numPr>
          <w:ilvl w:val="0"/>
          <w:numId w:val="13"/>
        </w:numPr>
        <w:jc w:val="both"/>
      </w:pPr>
      <w:r w:rsidRPr="004D2879">
        <w:t>Συστήματα τηλεφωνίας (τηλεφωνικό σύστημα).</w:t>
      </w:r>
    </w:p>
    <w:p w14:paraId="4DF01F74" w14:textId="77777777" w:rsidR="004D2879" w:rsidRPr="004D2879" w:rsidRDefault="004D2879" w:rsidP="00262B6D">
      <w:pPr>
        <w:pStyle w:val="ListParagraph"/>
        <w:numPr>
          <w:ilvl w:val="0"/>
          <w:numId w:val="13"/>
        </w:numPr>
        <w:jc w:val="both"/>
      </w:pPr>
      <w:r w:rsidRPr="004D2879">
        <w:t>Συστήματα στιγμιαίων μηνυμάτων (instant messaging)</w:t>
      </w:r>
    </w:p>
    <w:p w14:paraId="0FF37EFC" w14:textId="77777777" w:rsidR="004D2879" w:rsidRPr="004D2879" w:rsidRDefault="004D2879" w:rsidP="00262B6D">
      <w:pPr>
        <w:pStyle w:val="ListParagraph"/>
        <w:numPr>
          <w:ilvl w:val="0"/>
          <w:numId w:val="13"/>
        </w:numPr>
        <w:jc w:val="both"/>
      </w:pPr>
      <w:r w:rsidRPr="004D2879">
        <w:t xml:space="preserve">Ημερολόγια πολυλειτουργικών εκτυπωτών. </w:t>
      </w:r>
    </w:p>
    <w:p w14:paraId="0B5B34DC" w14:textId="77777777" w:rsidR="004D2879" w:rsidRPr="004D2879" w:rsidRDefault="004D2879" w:rsidP="00262B6D">
      <w:pPr>
        <w:pStyle w:val="ListParagraph"/>
        <w:numPr>
          <w:ilvl w:val="0"/>
          <w:numId w:val="13"/>
        </w:numPr>
        <w:jc w:val="both"/>
      </w:pPr>
      <w:r w:rsidRPr="004D2879">
        <w:t>Οποιαδήποτε άλλα ημερολόγια που θεωρούνται κρίσιμα.</w:t>
      </w:r>
    </w:p>
    <w:p w14:paraId="45078EF3" w14:textId="577EC313" w:rsidR="004D2879" w:rsidRDefault="004D2879" w:rsidP="00262B6D">
      <w:pPr>
        <w:jc w:val="both"/>
      </w:pPr>
      <w:r w:rsidRPr="004D2879">
        <w:t xml:space="preserve">Όλα τα πληροφοριακά συστήματα πρέπει να έχουν συγχρονισμένα τα ρολόγια τους με τον </w:t>
      </w:r>
      <w:r w:rsidRPr="004D2879">
        <w:rPr>
          <w:lang w:val="en-US"/>
        </w:rPr>
        <w:t>Ntp</w:t>
      </w:r>
      <w:r w:rsidRPr="004D2879">
        <w:t xml:space="preserve"> </w:t>
      </w:r>
      <w:r w:rsidRPr="004D2879">
        <w:rPr>
          <w:lang w:val="en-US"/>
        </w:rPr>
        <w:t>server</w:t>
      </w:r>
      <w:r w:rsidRPr="004D2879">
        <w:t>.</w:t>
      </w:r>
    </w:p>
    <w:p w14:paraId="6FEDDF8C" w14:textId="4763A3F3" w:rsidR="00DC6D11" w:rsidRPr="00BF591B" w:rsidRDefault="00DC6D11" w:rsidP="00A80C36">
      <w:pPr>
        <w:pStyle w:val="Heading1"/>
      </w:pPr>
      <w:bookmarkStart w:id="4" w:name="_Toc153537696"/>
      <w:r>
        <w:t>Τρόπους Ανίχνευσης</w:t>
      </w:r>
      <w:r w:rsidR="00BF591B" w:rsidRPr="00A80C36">
        <w:t>,</w:t>
      </w:r>
      <w:r>
        <w:t xml:space="preserve"> εντοπισμού των ευπαθειών</w:t>
      </w:r>
      <w:r w:rsidR="00BF591B" w:rsidRPr="00A80C36">
        <w:t xml:space="preserve"> </w:t>
      </w:r>
      <w:r w:rsidR="00BF591B">
        <w:t>και καταγραφή</w:t>
      </w:r>
      <w:bookmarkEnd w:id="4"/>
    </w:p>
    <w:p w14:paraId="69E31E6F" w14:textId="77777777" w:rsidR="00DC6D11" w:rsidRDefault="00DC6D11" w:rsidP="00262B6D">
      <w:pPr>
        <w:jc w:val="both"/>
      </w:pPr>
      <w:r w:rsidRPr="00DC6D11">
        <w:t>Τα εργαλεία ελέγχου ευπάθειας είναι εφαρμογές λογισμικού ή υπηρεσίες που έχουν σχεδιαστεί για να βοηθούν τους οργανισμούς να εντοπίζουν και να αξιολογούν τις αδυναμίες ασφάλειας στα συστήματα, τα δίκτυα ή τις εφαρμογές τους. Αυτά τα εργαλεία αυτοματοποιούν τη διαδικασία ελέγχου ευπάθειας, καθιστώντας την πιο αποτελεσματική, ακριβή και συνεπή.</w:t>
      </w:r>
    </w:p>
    <w:p w14:paraId="46905368" w14:textId="653CDA7F" w:rsidR="00DC6D11" w:rsidRPr="00DC6D11" w:rsidRDefault="00DC6D11" w:rsidP="00262B6D">
      <w:pPr>
        <w:jc w:val="both"/>
      </w:pPr>
      <w:r w:rsidRPr="00DC6D11">
        <w:t>Υπάρχουν διάφοροι τύποι εργαλείων δοκιμής ευπάθειας, όπως:</w:t>
      </w:r>
    </w:p>
    <w:p w14:paraId="29DCA934" w14:textId="77777777" w:rsidR="00DC6D11" w:rsidRPr="00DC6D11" w:rsidRDefault="00DC6D11" w:rsidP="00262B6D">
      <w:pPr>
        <w:pStyle w:val="ListParagraph"/>
        <w:numPr>
          <w:ilvl w:val="0"/>
          <w:numId w:val="24"/>
        </w:numPr>
        <w:jc w:val="both"/>
      </w:pPr>
      <w:r w:rsidRPr="00DC6D11">
        <w:t>Σαρωτές ευπάθειας δικτύου: Αυτά τα εργαλεία σαρώνουν δίκτυα για ανοιχτές θύρες, εσφαλμένες ρυθμίσεις παραμέτρων και άλλες αδυναμίες ασφαλείας.</w:t>
      </w:r>
    </w:p>
    <w:p w14:paraId="1154035D" w14:textId="77777777" w:rsidR="00DC6D11" w:rsidRPr="00DC6D11" w:rsidRDefault="00DC6D11" w:rsidP="00262B6D">
      <w:pPr>
        <w:pStyle w:val="ListParagraph"/>
        <w:numPr>
          <w:ilvl w:val="0"/>
          <w:numId w:val="24"/>
        </w:numPr>
        <w:jc w:val="both"/>
      </w:pPr>
      <w:r w:rsidRPr="00DC6D11">
        <w:t>Σαρωτές ευπάθειας εφαρμογών Ιστού: Αυτά τα εργαλεία είναι ειδικά σχεδιασμένα για να εντοπίζουν τρωτά σημεία σε εφαρμογές Ιστού, όπως η έγχυση SQL, η δέσμη ενεργειών μεταξύ τοποθεσιών (XSS) και ο κατεστραμμένος έλεγχος ταυτότητας.</w:t>
      </w:r>
    </w:p>
    <w:p w14:paraId="5F11C799" w14:textId="77777777" w:rsidR="00DC6D11" w:rsidRPr="00DC6D11" w:rsidRDefault="00DC6D11" w:rsidP="00262B6D">
      <w:pPr>
        <w:pStyle w:val="ListParagraph"/>
        <w:numPr>
          <w:ilvl w:val="0"/>
          <w:numId w:val="24"/>
        </w:numPr>
        <w:jc w:val="both"/>
      </w:pPr>
      <w:r w:rsidRPr="00DC6D11">
        <w:t>Εργαλεία στατικής δοκιμής ασφάλειας εφαρμογών (SAST): Σχεδιασμένα για να αναλύουν τον πηγαίο κώδικα ή τον μεταγλωττισμένο κώδικα για τον εντοπισμό πιθανών τρωτών σημείων ασφαλείας χωρίς την εκτέλεση της εφαρμογής.</w:t>
      </w:r>
    </w:p>
    <w:p w14:paraId="482316FE" w14:textId="77777777" w:rsidR="00DC6D11" w:rsidRPr="00DC6D11" w:rsidRDefault="00DC6D11" w:rsidP="00262B6D">
      <w:pPr>
        <w:pStyle w:val="ListParagraph"/>
        <w:numPr>
          <w:ilvl w:val="0"/>
          <w:numId w:val="24"/>
        </w:numPr>
        <w:jc w:val="both"/>
      </w:pPr>
      <w:r w:rsidRPr="00DC6D11">
        <w:t>Εργαλεία δοκιμής δυναμικής ασφάλειας εφαρμογών (DAST): Σχεδιασμένα για να αλληλεπιδρούν με εφαρμογές που εκτελούνται για να εντοπίζουν αδυναμίες ασφαλείας κατά τη διάρκεια του χρόνου εκτέλεσης.</w:t>
      </w:r>
    </w:p>
    <w:p w14:paraId="0535E305" w14:textId="77777777" w:rsidR="00DC6D11" w:rsidRPr="00DC6D11" w:rsidRDefault="00DC6D11" w:rsidP="00262B6D">
      <w:pPr>
        <w:pStyle w:val="ListParagraph"/>
        <w:numPr>
          <w:ilvl w:val="0"/>
          <w:numId w:val="24"/>
        </w:numPr>
        <w:jc w:val="both"/>
      </w:pPr>
      <w:r w:rsidRPr="00DC6D11">
        <w:t>Εργαλεία δοκιμών Fuzz: Δημιουργήστε και στείλτε εσφαλμένες ή απροσδόκητες εισόδους σε εφαρμογές για τον εντοπισμό τρωτών σημείων που σχετίζονται με την επικύρωση εισόδου και τον χειρισμό σφαλμάτων.</w:t>
      </w:r>
    </w:p>
    <w:p w14:paraId="7F52FAFF" w14:textId="77777777" w:rsidR="00DC6D11" w:rsidRPr="00DC6D11" w:rsidRDefault="00DC6D11" w:rsidP="00262B6D">
      <w:pPr>
        <w:pStyle w:val="ListParagraph"/>
        <w:numPr>
          <w:ilvl w:val="0"/>
          <w:numId w:val="24"/>
        </w:numPr>
        <w:jc w:val="both"/>
      </w:pPr>
      <w:r w:rsidRPr="00DC6D11">
        <w:t>Εργαλεία διαχείρισης διαμόρφωσης και συμμόρφωσης: Αυτά τα εργαλεία αξιολογούν τις διαμορφώσεις συστήματος και εφαρμογών σε σχέση με καθιερωμένες βέλτιστες πρακτικές ασφάλειας ή πρότυπα συμμόρφωσης, όπως σημεία αναφοράς CIS ή PCI DSS.</w:t>
      </w:r>
    </w:p>
    <w:p w14:paraId="2D741414" w14:textId="77777777" w:rsidR="00DC6D11" w:rsidRPr="00DC6D11" w:rsidRDefault="00DC6D11" w:rsidP="00262B6D">
      <w:pPr>
        <w:pStyle w:val="ListParagraph"/>
        <w:numPr>
          <w:ilvl w:val="0"/>
          <w:numId w:val="24"/>
        </w:numPr>
        <w:jc w:val="both"/>
      </w:pPr>
      <w:r w:rsidRPr="00DC6D11">
        <w:t>Εργαλεία ασφάλειας κοντέινερ και cloud: Αυτά τα εργαλεία επικεντρώνονται στον εντοπισμό τρωτών σημείων και εσφαλμένων διαμορφώσεων σε περιβάλλοντα που βασίζονται σε σύννεφο και σε εφαρμογές με κοντέινερ.</w:t>
      </w:r>
    </w:p>
    <w:p w14:paraId="6ECC738B" w14:textId="1B14B65A" w:rsidR="007A2A35" w:rsidRPr="004324DE" w:rsidRDefault="00350CE6" w:rsidP="00262B6D">
      <w:pPr>
        <w:jc w:val="both"/>
      </w:pPr>
      <w:r>
        <w:t>Μετά την εντόπιση της ευπάθειας υψηλού κινδύνου, θα πρέπει να υπάρχει συμπερίληψη στοιχείων όπου θα παρουσιαστή στην διοίκηση, με σκοπό να εξασφαλίζεται η εκ των άνω προς τα κάτω επίγνωση των ευπαθειών με δυνητικές επιπτώσεις και να προσδιορίζονται τα κατάλληλα μέτρα για την αποκατάσταση και την εφαρμογή διορθωτικών συστημάτων και διαδικασιών</w:t>
      </w:r>
      <w:r w:rsidR="009158B6" w:rsidRPr="00A80C36">
        <w:t>[</w:t>
      </w:r>
      <w:r w:rsidR="007A2A35">
        <w:rPr>
          <w:lang w:val="en-GB"/>
        </w:rPr>
        <w:t>V</w:t>
      </w:r>
      <w:r w:rsidR="009158B6">
        <w:rPr>
          <w:lang w:val="en-GB"/>
        </w:rPr>
        <w:t>M</w:t>
      </w:r>
      <w:r w:rsidR="009158B6" w:rsidRPr="00A80C36">
        <w:t>3]</w:t>
      </w:r>
      <w:r w:rsidR="007A2A35" w:rsidRPr="00A80C36">
        <w:t xml:space="preserve">. </w:t>
      </w:r>
      <w:r w:rsidR="007A2A35">
        <w:t>Επίσης να εντοπίζονται οι απειλές, ευπάθειες και κινδύνους στους οποίους εκτίθενται τα στοιχεία ενεργητικού, τα συστήματα και οι διαδικασίες του οργανισμού[</w:t>
      </w:r>
      <w:r w:rsidR="007A2A35">
        <w:rPr>
          <w:lang w:val="en-GB"/>
        </w:rPr>
        <w:t>RM</w:t>
      </w:r>
      <w:r w:rsidR="007A2A35" w:rsidRPr="00A80C36">
        <w:t>3</w:t>
      </w:r>
      <w:r w:rsidR="007A2A35">
        <w:t>]</w:t>
      </w:r>
      <w:r w:rsidR="007A2A35" w:rsidRPr="00A80C36">
        <w:t>.</w:t>
      </w:r>
      <w:r w:rsidR="007A2A35">
        <w:t xml:space="preserve"> </w:t>
      </w:r>
      <w:r w:rsidR="00284E0F">
        <w:t>Ο</w:t>
      </w:r>
      <w:r w:rsidR="00DF0E73">
        <w:t xml:space="preserve"> </w:t>
      </w:r>
      <w:r w:rsidR="00284E0F" w:rsidRPr="00ED21C7">
        <w:rPr>
          <w:color w:val="C00000"/>
        </w:rPr>
        <w:t>[Όνομα Οργανισμού]</w:t>
      </w:r>
      <w:r w:rsidR="007A2A35">
        <w:t xml:space="preserve"> θα πρέπει να καταγράφει τις σχετικές ευπάθειες στον κατάλογο απειλών, ευπαθειών και κινδύνων.</w:t>
      </w:r>
      <w:r w:rsidR="004324DE">
        <w:t xml:space="preserve"> </w:t>
      </w:r>
      <w:r w:rsidR="004324DE" w:rsidRPr="004324DE">
        <w:t>Η καταγραφή αυτή αποτελεί τον βασικό πυλώνα για την ανάλυση και τη διαχείριση των πιθανών απειλών που ενδέχεται να επηρεάσουν την ασφάλεια των πληροφοριών μας.</w:t>
      </w:r>
      <w:r w:rsidR="004324DE">
        <w:t xml:space="preserve"> Οι ευπάθειες </w:t>
      </w:r>
      <w:r w:rsidR="004324DE" w:rsidRPr="004324DE">
        <w:t>που μπορεί να εκτεθούν σε πιθανούς κινδύνους</w:t>
      </w:r>
      <w:r w:rsidR="004324DE">
        <w:t xml:space="preserve"> ταξινομούνται και καταγράφονται</w:t>
      </w:r>
      <w:r w:rsidR="004324DE" w:rsidRPr="004324DE">
        <w:t xml:space="preserve"> λεπτομερώς</w:t>
      </w:r>
      <w:r w:rsidR="004324DE">
        <w:t xml:space="preserve">. </w:t>
      </w:r>
      <w:r w:rsidR="004324DE" w:rsidRPr="004324DE">
        <w:t>Ο κατάλογος απειλών και ευπαθειών αποτελεί</w:t>
      </w:r>
      <w:r w:rsidR="004324DE">
        <w:t xml:space="preserve"> μια βάση δεδομένων</w:t>
      </w:r>
      <w:r w:rsidR="004324DE" w:rsidRPr="00A80C36">
        <w:t xml:space="preserve"> </w:t>
      </w:r>
      <w:r w:rsidR="004324DE">
        <w:t xml:space="preserve">για τις ευπάθειες </w:t>
      </w:r>
      <w:r w:rsidR="004324DE" w:rsidRPr="004324DE">
        <w:t>σε συστήματα, εφαρμογές και διαδικασίες.</w:t>
      </w:r>
      <w:r w:rsidR="004324DE">
        <w:t xml:space="preserve"> </w:t>
      </w:r>
      <w:r w:rsidR="004324DE" w:rsidRPr="004324DE">
        <w:t xml:space="preserve">Η τακτική ενημέρωση και αξιολόγηση του καταλόγου </w:t>
      </w:r>
      <w:r w:rsidR="004324DE">
        <w:t>συμβάλει στην πρόληψη και αντιμετώπιση ενδεχόμενων κινδύνων.</w:t>
      </w:r>
    </w:p>
    <w:p w14:paraId="3EFD2A28" w14:textId="25A59948" w:rsidR="00350CE6" w:rsidRDefault="00284E0F" w:rsidP="00262B6D">
      <w:pPr>
        <w:jc w:val="both"/>
      </w:pPr>
      <w:r>
        <w:rPr>
          <w:color w:val="FF0000"/>
        </w:rPr>
        <w:t>Ο</w:t>
      </w:r>
      <w:r w:rsidR="00DF0E73">
        <w:rPr>
          <w:color w:val="FF0000"/>
        </w:rPr>
        <w:t xml:space="preserve"> </w:t>
      </w:r>
      <w:r w:rsidRPr="00ED21C7">
        <w:rPr>
          <w:color w:val="C00000"/>
        </w:rPr>
        <w:t>[Όνομα Οργανισμού]</w:t>
      </w:r>
      <w:r>
        <w:rPr>
          <w:color w:val="C00000"/>
        </w:rPr>
        <w:t xml:space="preserve"> </w:t>
      </w:r>
      <w:r w:rsidR="009158B6" w:rsidRPr="009158B6">
        <w:t xml:space="preserve">πρέπει </w:t>
      </w:r>
      <w:bookmarkStart w:id="5" w:name="_Hlk150244907"/>
      <w:r w:rsidR="009158B6" w:rsidRPr="009158B6">
        <w:t xml:space="preserve">να έχει θεσπίσει, εφαρμόζει και διατηρεί διαδικασία για την καταγραφή και την αναφορά των ευπαθειών που έχουν εντοπιστεί, ώστε </w:t>
      </w:r>
      <w:bookmarkEnd w:id="5"/>
      <w:r w:rsidR="009158B6" w:rsidRPr="009158B6">
        <w:t>να είναι δυνατή η αποκατάσταση και η ενημέρωση συστημάτων και διαδικασιών για τη διασφάλιση της εμπιστευτικότητας, της ακεραιότητας και της διαθεσιμότητας των πληροφοριών</w:t>
      </w:r>
      <w:r w:rsidR="009158B6">
        <w:t>.</w:t>
      </w:r>
    </w:p>
    <w:p w14:paraId="7C0CD455" w14:textId="106247D0" w:rsidR="00BF591B" w:rsidRDefault="00BF591B" w:rsidP="00262B6D">
      <w:pPr>
        <w:jc w:val="both"/>
      </w:pPr>
      <w:r w:rsidRPr="00BF591B">
        <w:t>Να διασφαλιστεί</w:t>
      </w:r>
      <w:r>
        <w:t xml:space="preserve"> </w:t>
      </w:r>
      <w:r w:rsidRPr="00BF591B">
        <w:t>ότι οι ευπάθειες</w:t>
      </w:r>
      <w:r>
        <w:t xml:space="preserve"> </w:t>
      </w:r>
      <w:r w:rsidRPr="00BF591B">
        <w:t>καταγράφονται</w:t>
      </w:r>
      <w:r>
        <w:t xml:space="preserve"> </w:t>
      </w:r>
      <w:r w:rsidRPr="00BF591B">
        <w:t>και υποβάλλονται</w:t>
      </w:r>
      <w:r>
        <w:t xml:space="preserve"> </w:t>
      </w:r>
      <w:r w:rsidRPr="00BF591B">
        <w:t>σε σχετικές</w:t>
      </w:r>
      <w:r>
        <w:t xml:space="preserve"> </w:t>
      </w:r>
      <w:r w:rsidRPr="00BF591B">
        <w:t>εκθέσεις,</w:t>
      </w:r>
      <w:r>
        <w:t xml:space="preserve"> </w:t>
      </w:r>
      <w:r w:rsidRPr="00BF591B">
        <w:t>ώστε να</w:t>
      </w:r>
      <w:r>
        <w:t xml:space="preserve"> </w:t>
      </w:r>
      <w:r w:rsidRPr="00BF591B">
        <w:t>είναι δυνατή η</w:t>
      </w:r>
      <w:r>
        <w:t xml:space="preserve"> </w:t>
      </w:r>
      <w:r w:rsidRPr="00BF591B">
        <w:t>λήψη</w:t>
      </w:r>
      <w:r>
        <w:t xml:space="preserve"> </w:t>
      </w:r>
      <w:r w:rsidRPr="00BF591B">
        <w:t>τεκμηριωμένων</w:t>
      </w:r>
      <w:r>
        <w:t xml:space="preserve"> </w:t>
      </w:r>
      <w:r w:rsidRPr="00BF591B">
        <w:t>αποφάσεων από</w:t>
      </w:r>
      <w:r>
        <w:t xml:space="preserve"> </w:t>
      </w:r>
      <w:r w:rsidRPr="00BF591B">
        <w:t>τη διοίκηση όσον</w:t>
      </w:r>
      <w:r>
        <w:t xml:space="preserve"> </w:t>
      </w:r>
      <w:r w:rsidRPr="00BF591B">
        <w:t>αφορά τον</w:t>
      </w:r>
      <w:r>
        <w:t xml:space="preserve"> </w:t>
      </w:r>
      <w:r w:rsidRPr="00BF591B">
        <w:t xml:space="preserve">χειρισμό </w:t>
      </w:r>
      <w:r>
        <w:t>τους[</w:t>
      </w:r>
      <w:r>
        <w:rPr>
          <w:lang w:val="en-GB"/>
        </w:rPr>
        <w:t>VM</w:t>
      </w:r>
      <w:r w:rsidRPr="00A80C36">
        <w:t>2</w:t>
      </w:r>
      <w:r>
        <w:t>]</w:t>
      </w:r>
      <w:r w:rsidRPr="00BF591B">
        <w:t>.</w:t>
      </w:r>
      <w:r w:rsidR="00C2661D" w:rsidRPr="00C2661D">
        <w:t xml:space="preserve"> </w:t>
      </w:r>
      <w:r w:rsidR="00C2661D">
        <w:t>Η</w:t>
      </w:r>
      <w:r w:rsidR="00C2661D" w:rsidRPr="00C2661D">
        <w:t xml:space="preserve"> διαδικασία αποκατάστασης ευπαθειών και η εφαρμογή ενημερώσεων ασφάλειας είναι ουσιαστικά συνδεδεμένες με την διοικητική λήψη αποφάσεων.</w:t>
      </w:r>
      <w:r w:rsidR="009D7CD3">
        <w:t xml:space="preserve"> </w:t>
      </w:r>
      <w:r w:rsidR="00C2661D" w:rsidRPr="00C2661D">
        <w:t>Αυτή η προσέγγιση εξασφαλίζει ότι οι διαδικασίες αυτές ανταποκρίνονται στις στρατηγ</w:t>
      </w:r>
      <w:r w:rsidR="00284E0F">
        <w:t xml:space="preserve">ικές και τις προτεραιότητες του </w:t>
      </w:r>
      <w:r w:rsidR="00284E0F" w:rsidRPr="00ED21C7">
        <w:rPr>
          <w:color w:val="C00000"/>
        </w:rPr>
        <w:t>[Όνομα Οργανισμού]</w:t>
      </w:r>
      <w:r w:rsidR="00C2661D" w:rsidRPr="00C2661D">
        <w:t>.</w:t>
      </w:r>
      <w:r w:rsidR="00C2661D">
        <w:t xml:space="preserve"> Συγκεκριμένα:</w:t>
      </w:r>
    </w:p>
    <w:p w14:paraId="2F33EA95" w14:textId="77777777" w:rsidR="00C2661D" w:rsidRDefault="00C2661D" w:rsidP="00262B6D">
      <w:pPr>
        <w:jc w:val="both"/>
      </w:pPr>
      <w:r>
        <w:t>Συγκεκριμένα:</w:t>
      </w:r>
    </w:p>
    <w:p w14:paraId="264C2FE0" w14:textId="03535D81" w:rsidR="00C2661D" w:rsidRDefault="00C2661D" w:rsidP="00262B6D">
      <w:pPr>
        <w:pStyle w:val="ListParagraph"/>
        <w:numPr>
          <w:ilvl w:val="0"/>
          <w:numId w:val="31"/>
        </w:numPr>
        <w:jc w:val="both"/>
      </w:pPr>
      <w:r>
        <w:t>Η διαδικασία ξεκινά με την καταγραφή ευπαθειών από την ασφάλεια πληροφοριών. Ειδικευμένες ομάδες πραγματοποιούν συστηματικές αξιολογήσεις και υποβάλλουν σχετικές εκθέσεις.</w:t>
      </w:r>
    </w:p>
    <w:p w14:paraId="3D6C7747" w14:textId="3BAAADB5" w:rsidR="00C2661D" w:rsidRDefault="00C2661D" w:rsidP="00262B6D">
      <w:pPr>
        <w:pStyle w:val="ListParagraph"/>
        <w:numPr>
          <w:ilvl w:val="0"/>
          <w:numId w:val="31"/>
        </w:numPr>
        <w:jc w:val="both"/>
      </w:pPr>
      <w:r>
        <w:t>Οι εκθέσεις υποβάλλονται στη διοίκηση για ανάλυση και αξιολόγηση. Η διοίκηση αξιολογεί τη σοβαρότητα, τις επιπτώσεις και τις ανάγκες για αποκατάσταση.</w:t>
      </w:r>
    </w:p>
    <w:p w14:paraId="05C735F5" w14:textId="1858B11B" w:rsidR="00C2661D" w:rsidRDefault="00C2661D" w:rsidP="00262B6D">
      <w:pPr>
        <w:pStyle w:val="ListParagraph"/>
        <w:numPr>
          <w:ilvl w:val="0"/>
          <w:numId w:val="31"/>
        </w:numPr>
        <w:jc w:val="both"/>
      </w:pPr>
      <w:r>
        <w:t>Η διοίκηση λαμβάνει αποφάσεις σχετικά με την προτεραιότητα και τον τρόπο αντιμετώπισης των ευπαθειών. Αυτές οι αποφάσεις καθορίζουν την κατεύθυνση για την αποκατάσταση και τις απαραίτητες ενημερώσεις ασφάλειας.</w:t>
      </w:r>
    </w:p>
    <w:p w14:paraId="71EF0087" w14:textId="5A117AF8" w:rsidR="00C2661D" w:rsidRDefault="00C2661D" w:rsidP="00262B6D">
      <w:pPr>
        <w:pStyle w:val="ListParagraph"/>
        <w:numPr>
          <w:ilvl w:val="0"/>
          <w:numId w:val="31"/>
        </w:numPr>
        <w:jc w:val="both"/>
      </w:pPr>
      <w:r>
        <w:t>Οι αποφάσεις μεταφράζονται σε δράσεις μέσω ελεγχόμενων διαδικασιών. Η υλοποίηση περιλαμβάνει τόσο αυτόματες ενημερώσεις όσο και δράσεις που απαιτούν την επέμβαση εξειδικευμένου προσωπικού.</w:t>
      </w:r>
    </w:p>
    <w:p w14:paraId="2A7BA1B7" w14:textId="161E843A" w:rsidR="004324DE" w:rsidRDefault="004324DE" w:rsidP="00A80C36">
      <w:pPr>
        <w:pStyle w:val="Heading1"/>
      </w:pPr>
      <w:bookmarkStart w:id="6" w:name="_Toc153537697"/>
      <w:r>
        <w:t>Ανίχνευση και Καταγραφή Ευπαθειών</w:t>
      </w:r>
      <w:bookmarkEnd w:id="6"/>
    </w:p>
    <w:p w14:paraId="73083A07" w14:textId="3C1FC955" w:rsidR="004324DE" w:rsidRDefault="004324DE" w:rsidP="00262B6D">
      <w:pPr>
        <w:jc w:val="both"/>
      </w:pPr>
      <w:r>
        <w:t>Παρακάτω περιγράφεται μια ολοκληρωμένη διαδικασία ανίχνευσης και καταγραφής ευπαθειών:</w:t>
      </w:r>
    </w:p>
    <w:p w14:paraId="51DA258D" w14:textId="77777777" w:rsidR="004324DE" w:rsidRDefault="004324DE" w:rsidP="00262B6D">
      <w:pPr>
        <w:pStyle w:val="ListParagraph"/>
        <w:numPr>
          <w:ilvl w:val="0"/>
          <w:numId w:val="28"/>
        </w:numPr>
        <w:jc w:val="both"/>
      </w:pPr>
      <w:r>
        <w:t xml:space="preserve">Εντοπισμός Ευπαθειών: </w:t>
      </w:r>
    </w:p>
    <w:p w14:paraId="2C327EA1" w14:textId="34E777F7" w:rsidR="004324DE" w:rsidRDefault="004324DE" w:rsidP="00262B6D">
      <w:pPr>
        <w:jc w:val="both"/>
      </w:pPr>
      <w:r>
        <w:t>Συστηματικοί έλεγχοι και δοκιμές για τον εντοπισμό πιθανών ευπαθειών σε εφαρμογές, συστήματα και δίκτυα.</w:t>
      </w:r>
    </w:p>
    <w:p w14:paraId="0CEA20B9" w14:textId="77777777" w:rsidR="004324DE" w:rsidRDefault="004324DE" w:rsidP="00262B6D">
      <w:pPr>
        <w:pStyle w:val="ListParagraph"/>
        <w:numPr>
          <w:ilvl w:val="0"/>
          <w:numId w:val="28"/>
        </w:numPr>
        <w:jc w:val="both"/>
      </w:pPr>
      <w:r>
        <w:t xml:space="preserve">Καταγραφή Ευπαθειών: </w:t>
      </w:r>
    </w:p>
    <w:p w14:paraId="2830AF78" w14:textId="5E12A8FF" w:rsidR="004324DE" w:rsidRDefault="004324DE" w:rsidP="00262B6D">
      <w:pPr>
        <w:jc w:val="both"/>
      </w:pPr>
      <w:r>
        <w:t>Οι ευπάθειες και οι ευαίσθητες περιοχές καταγράφονται σε ένα κεντρικό σύστημα διαχείρισης ευπαθειών, παρέχοντας ολοκληρωμένη εικόνα των ευπαθειών σε όλο τον οργανισμό.</w:t>
      </w:r>
    </w:p>
    <w:p w14:paraId="4A308B5A" w14:textId="77777777" w:rsidR="004324DE" w:rsidRDefault="004324DE" w:rsidP="00262B6D">
      <w:pPr>
        <w:pStyle w:val="ListParagraph"/>
        <w:numPr>
          <w:ilvl w:val="0"/>
          <w:numId w:val="28"/>
        </w:numPr>
        <w:jc w:val="both"/>
      </w:pPr>
      <w:r>
        <w:t xml:space="preserve">Ανάλυση Ευπαθειών: </w:t>
      </w:r>
    </w:p>
    <w:p w14:paraId="6EC86549" w14:textId="31D09C65" w:rsidR="004324DE" w:rsidRDefault="004324DE" w:rsidP="00262B6D">
      <w:pPr>
        <w:jc w:val="both"/>
      </w:pPr>
      <w:r>
        <w:t>Αναλυτική αξιολόγηση και κατηγοριοποίηση των ευπαθειών, εκτιμώντας τον βαθμό κινδύνου και τις επιπτώσεις.</w:t>
      </w:r>
    </w:p>
    <w:p w14:paraId="123AF842" w14:textId="77777777" w:rsidR="004324DE" w:rsidRDefault="004324DE" w:rsidP="00262B6D">
      <w:pPr>
        <w:pStyle w:val="ListParagraph"/>
        <w:numPr>
          <w:ilvl w:val="0"/>
          <w:numId w:val="28"/>
        </w:numPr>
        <w:jc w:val="both"/>
      </w:pPr>
      <w:r>
        <w:t xml:space="preserve">Αναφορά Ευπαθειών: </w:t>
      </w:r>
    </w:p>
    <w:p w14:paraId="18E2816E" w14:textId="7F26E563" w:rsidR="004324DE" w:rsidRDefault="004324DE" w:rsidP="00262B6D">
      <w:pPr>
        <w:jc w:val="both"/>
      </w:pPr>
      <w:r>
        <w:t>Οι ευπάθειες και οι αναλύσεις τους αναφέρονται σε εκθέσεις που προωθούνται σε αρμόδιους φορείς, συμπεριλαμβανομένων των ανωτάτων στελεχών, για λήψη αποφάσεων και ενεργειών.</w:t>
      </w:r>
    </w:p>
    <w:p w14:paraId="757660AD" w14:textId="77777777" w:rsidR="004324DE" w:rsidRDefault="004324DE" w:rsidP="00262B6D">
      <w:pPr>
        <w:pStyle w:val="ListParagraph"/>
        <w:numPr>
          <w:ilvl w:val="0"/>
          <w:numId w:val="28"/>
        </w:numPr>
        <w:jc w:val="both"/>
      </w:pPr>
      <w:r>
        <w:t xml:space="preserve">Αποκατάσταση και Ενημέρωση: </w:t>
      </w:r>
    </w:p>
    <w:p w14:paraId="448C1F9E" w14:textId="205AFE5F" w:rsidR="004324DE" w:rsidRDefault="004324DE" w:rsidP="00262B6D">
      <w:pPr>
        <w:jc w:val="both"/>
      </w:pPr>
      <w:r>
        <w:t>Αφού ολοκληρωθούν οι αναλύσεις, ακολουθεί άμεση αποκατάσταση των ευπαθειών και ενημέρωση των συστημάτων και των διαδικασιών του οργανισμού.</w:t>
      </w:r>
    </w:p>
    <w:p w14:paraId="757E5F8D" w14:textId="77777777" w:rsidR="004324DE" w:rsidRDefault="004324DE" w:rsidP="00262B6D">
      <w:pPr>
        <w:pStyle w:val="ListParagraph"/>
        <w:numPr>
          <w:ilvl w:val="0"/>
          <w:numId w:val="28"/>
        </w:numPr>
        <w:jc w:val="both"/>
      </w:pPr>
      <w:r>
        <w:t xml:space="preserve">Συνεχής Βελτίωση: </w:t>
      </w:r>
    </w:p>
    <w:p w14:paraId="4EA5D540" w14:textId="37348927" w:rsidR="004324DE" w:rsidRDefault="004324DE" w:rsidP="00262B6D">
      <w:pPr>
        <w:jc w:val="both"/>
      </w:pPr>
      <w:r>
        <w:t>Η διαδικασία επανεκτιμάται και βελτιώνεται διαρκώς, λαμβάνοντας υπόψη νέες απειλές και εξελίξεις στον τομέα της κυβερνοασφάλειας.</w:t>
      </w:r>
    </w:p>
    <w:p w14:paraId="18733753" w14:textId="4AF2E4D2" w:rsidR="004324DE" w:rsidRPr="007A2A35" w:rsidRDefault="004324DE" w:rsidP="00262B6D">
      <w:pPr>
        <w:jc w:val="both"/>
      </w:pPr>
      <w:r>
        <w:t>Με αυτήν τη διαδικασία, διασφαλίζουμε ότι η ανίχνευση, η καταγραφή και η αντιμετώπιση των ευπαθειών είναι ολοκληρωμένες, γρήγορες και αποτελεσματικές, διατηρώντας την υψηλή ασφάλεια των πληροφοριών μας.</w:t>
      </w:r>
    </w:p>
    <w:p w14:paraId="350E82C6" w14:textId="2FAEE4DA" w:rsidR="004D732A" w:rsidRDefault="004D732A" w:rsidP="00A80C36">
      <w:pPr>
        <w:pStyle w:val="Heading1"/>
      </w:pPr>
      <w:bookmarkStart w:id="7" w:name="_Toc153537698"/>
      <w:r>
        <w:t>Συσσώρευση Συμβάντων</w:t>
      </w:r>
      <w:bookmarkEnd w:id="7"/>
    </w:p>
    <w:p w14:paraId="5817027C" w14:textId="77777777" w:rsidR="00A80C36" w:rsidRPr="00A80C36" w:rsidRDefault="00A80C36" w:rsidP="00A80C36">
      <w:pPr>
        <w:pStyle w:val="ListParagraph"/>
        <w:keepNext/>
        <w:keepLines/>
        <w:numPr>
          <w:ilvl w:val="0"/>
          <w:numId w:val="43"/>
        </w:numPr>
        <w:spacing w:before="40" w:after="0"/>
        <w:contextualSpacing w:val="0"/>
        <w:outlineLvl w:val="1"/>
        <w:rPr>
          <w:rFonts w:cstheme="majorBidi"/>
          <w:b/>
          <w:vanish/>
          <w:color w:val="2F5496" w:themeColor="accent1" w:themeShade="BF"/>
          <w:sz w:val="28"/>
          <w:szCs w:val="26"/>
        </w:rPr>
      </w:pPr>
      <w:bookmarkStart w:id="8" w:name="_Toc153537450"/>
      <w:bookmarkStart w:id="9" w:name="_Toc153537506"/>
      <w:bookmarkStart w:id="10" w:name="_Toc153537699"/>
      <w:bookmarkEnd w:id="8"/>
      <w:bookmarkEnd w:id="9"/>
      <w:bookmarkEnd w:id="10"/>
    </w:p>
    <w:p w14:paraId="477ABB7A" w14:textId="77777777" w:rsidR="00A80C36" w:rsidRPr="00A80C36" w:rsidRDefault="00A80C36" w:rsidP="00A80C36">
      <w:pPr>
        <w:pStyle w:val="ListParagraph"/>
        <w:keepNext/>
        <w:keepLines/>
        <w:numPr>
          <w:ilvl w:val="0"/>
          <w:numId w:val="43"/>
        </w:numPr>
        <w:spacing w:before="40" w:after="0"/>
        <w:contextualSpacing w:val="0"/>
        <w:outlineLvl w:val="1"/>
        <w:rPr>
          <w:rFonts w:cstheme="majorBidi"/>
          <w:b/>
          <w:vanish/>
          <w:color w:val="2F5496" w:themeColor="accent1" w:themeShade="BF"/>
          <w:sz w:val="28"/>
          <w:szCs w:val="26"/>
        </w:rPr>
      </w:pPr>
      <w:bookmarkStart w:id="11" w:name="_Toc153537451"/>
      <w:bookmarkStart w:id="12" w:name="_Toc153537507"/>
      <w:bookmarkStart w:id="13" w:name="_Toc153537700"/>
      <w:bookmarkEnd w:id="11"/>
      <w:bookmarkEnd w:id="12"/>
      <w:bookmarkEnd w:id="13"/>
    </w:p>
    <w:p w14:paraId="4FF69501" w14:textId="77777777" w:rsidR="00A80C36" w:rsidRPr="00A80C36" w:rsidRDefault="00A80C36" w:rsidP="00A80C36">
      <w:pPr>
        <w:pStyle w:val="ListParagraph"/>
        <w:keepNext/>
        <w:keepLines/>
        <w:numPr>
          <w:ilvl w:val="1"/>
          <w:numId w:val="43"/>
        </w:numPr>
        <w:spacing w:before="40" w:after="0"/>
        <w:contextualSpacing w:val="0"/>
        <w:outlineLvl w:val="1"/>
        <w:rPr>
          <w:rFonts w:cstheme="majorBidi"/>
          <w:b/>
          <w:vanish/>
          <w:color w:val="2F5496" w:themeColor="accent1" w:themeShade="BF"/>
          <w:sz w:val="28"/>
          <w:szCs w:val="26"/>
        </w:rPr>
      </w:pPr>
      <w:bookmarkStart w:id="14" w:name="_Toc153537452"/>
      <w:bookmarkStart w:id="15" w:name="_Toc153537508"/>
      <w:bookmarkStart w:id="16" w:name="_Toc153537701"/>
      <w:bookmarkEnd w:id="14"/>
      <w:bookmarkEnd w:id="15"/>
      <w:bookmarkEnd w:id="16"/>
    </w:p>
    <w:p w14:paraId="5CABB696" w14:textId="77777777" w:rsidR="00A80C36" w:rsidRPr="00A80C36" w:rsidRDefault="00A80C36" w:rsidP="00A80C36">
      <w:pPr>
        <w:pStyle w:val="ListParagraph"/>
        <w:keepNext/>
        <w:keepLines/>
        <w:numPr>
          <w:ilvl w:val="1"/>
          <w:numId w:val="43"/>
        </w:numPr>
        <w:spacing w:before="40" w:after="0"/>
        <w:contextualSpacing w:val="0"/>
        <w:outlineLvl w:val="1"/>
        <w:rPr>
          <w:rFonts w:cstheme="majorBidi"/>
          <w:b/>
          <w:vanish/>
          <w:color w:val="2F5496" w:themeColor="accent1" w:themeShade="BF"/>
          <w:sz w:val="28"/>
          <w:szCs w:val="26"/>
        </w:rPr>
      </w:pPr>
      <w:bookmarkStart w:id="17" w:name="_Toc153537453"/>
      <w:bookmarkStart w:id="18" w:name="_Toc153537509"/>
      <w:bookmarkStart w:id="19" w:name="_Toc153537702"/>
      <w:bookmarkEnd w:id="17"/>
      <w:bookmarkEnd w:id="18"/>
      <w:bookmarkEnd w:id="19"/>
    </w:p>
    <w:p w14:paraId="0A90B648" w14:textId="77777777" w:rsidR="00A80C36" w:rsidRPr="00A80C36" w:rsidRDefault="00A80C36" w:rsidP="00A80C36">
      <w:pPr>
        <w:pStyle w:val="ListParagraph"/>
        <w:keepNext/>
        <w:keepLines/>
        <w:numPr>
          <w:ilvl w:val="1"/>
          <w:numId w:val="43"/>
        </w:numPr>
        <w:spacing w:before="40" w:after="0"/>
        <w:contextualSpacing w:val="0"/>
        <w:outlineLvl w:val="1"/>
        <w:rPr>
          <w:rFonts w:cstheme="majorBidi"/>
          <w:b/>
          <w:vanish/>
          <w:color w:val="2F5496" w:themeColor="accent1" w:themeShade="BF"/>
          <w:sz w:val="28"/>
          <w:szCs w:val="26"/>
        </w:rPr>
      </w:pPr>
      <w:bookmarkStart w:id="20" w:name="_Toc153537454"/>
      <w:bookmarkStart w:id="21" w:name="_Toc153537510"/>
      <w:bookmarkStart w:id="22" w:name="_Toc153537703"/>
      <w:bookmarkEnd w:id="20"/>
      <w:bookmarkEnd w:id="21"/>
      <w:bookmarkEnd w:id="22"/>
    </w:p>
    <w:p w14:paraId="5E37E4FE" w14:textId="77777777" w:rsidR="00A80C36" w:rsidRPr="00A80C36" w:rsidRDefault="00A80C36" w:rsidP="00A80C36">
      <w:pPr>
        <w:pStyle w:val="ListParagraph"/>
        <w:keepNext/>
        <w:keepLines/>
        <w:numPr>
          <w:ilvl w:val="1"/>
          <w:numId w:val="43"/>
        </w:numPr>
        <w:spacing w:before="40" w:after="0"/>
        <w:contextualSpacing w:val="0"/>
        <w:outlineLvl w:val="1"/>
        <w:rPr>
          <w:rFonts w:cstheme="majorBidi"/>
          <w:b/>
          <w:vanish/>
          <w:color w:val="2F5496" w:themeColor="accent1" w:themeShade="BF"/>
          <w:sz w:val="28"/>
          <w:szCs w:val="26"/>
        </w:rPr>
      </w:pPr>
      <w:bookmarkStart w:id="23" w:name="_Toc153537455"/>
      <w:bookmarkStart w:id="24" w:name="_Toc153537511"/>
      <w:bookmarkStart w:id="25" w:name="_Toc153537704"/>
      <w:bookmarkEnd w:id="23"/>
      <w:bookmarkEnd w:id="24"/>
      <w:bookmarkEnd w:id="25"/>
    </w:p>
    <w:p w14:paraId="638E4B78" w14:textId="6CADAFA3" w:rsidR="004D732A" w:rsidRDefault="004D732A" w:rsidP="00A80C36">
      <w:pPr>
        <w:pStyle w:val="Heading3"/>
      </w:pPr>
      <w:bookmarkStart w:id="26" w:name="_Toc153537705"/>
      <w:r>
        <w:t>Συγκέντρωση Ημερολογίων</w:t>
      </w:r>
      <w:bookmarkEnd w:id="26"/>
    </w:p>
    <w:p w14:paraId="7B30B7C3" w14:textId="77777777" w:rsidR="004D732A" w:rsidRPr="004D732A" w:rsidRDefault="004D732A" w:rsidP="00262B6D">
      <w:pPr>
        <w:pStyle w:val="ListParagraph"/>
        <w:numPr>
          <w:ilvl w:val="0"/>
          <w:numId w:val="14"/>
        </w:numPr>
        <w:jc w:val="both"/>
      </w:pPr>
      <w:r w:rsidRPr="004D732A">
        <w:t>Η συγκέντρωση των ημερολογίων πρέπει να είναι αυτοματοποιημένη στο μέγιστο.</w:t>
      </w:r>
    </w:p>
    <w:p w14:paraId="1706AE33" w14:textId="65874C1D" w:rsidR="004D732A" w:rsidRPr="004D732A" w:rsidRDefault="004D732A" w:rsidP="00262B6D">
      <w:pPr>
        <w:pStyle w:val="ListParagraph"/>
        <w:numPr>
          <w:ilvl w:val="0"/>
          <w:numId w:val="14"/>
        </w:numPr>
        <w:jc w:val="both"/>
      </w:pPr>
      <w:r w:rsidRPr="004D732A">
        <w:t>Η συγκέντρωση ημερολογίων πρέπει να γίνεται με τη βοήθεια εργαλείου συγκέντρωσης ημερολογίων και συσχέτισης αδυναμιών των συστημάτων (SIEM, event log manager ).</w:t>
      </w:r>
    </w:p>
    <w:p w14:paraId="4EC7A4E9" w14:textId="77777777" w:rsidR="004D732A" w:rsidRPr="004D732A" w:rsidRDefault="004D732A" w:rsidP="00262B6D">
      <w:pPr>
        <w:pStyle w:val="ListParagraph"/>
        <w:numPr>
          <w:ilvl w:val="0"/>
          <w:numId w:val="14"/>
        </w:numPr>
        <w:jc w:val="both"/>
      </w:pPr>
      <w:r w:rsidRPr="004D732A">
        <w:t>Τα ημερολόγια και τα συμβάντα πρέπει να φιλτράρονται κατά τη συλλογή τους. Συνιστάται να φιλτράρονται τα αποδεκτά συμβάντα.</w:t>
      </w:r>
    </w:p>
    <w:p w14:paraId="5C0E51E3" w14:textId="295B30D6" w:rsidR="004D732A" w:rsidRPr="004D732A" w:rsidRDefault="004D732A" w:rsidP="00262B6D">
      <w:pPr>
        <w:pStyle w:val="ListParagraph"/>
        <w:numPr>
          <w:ilvl w:val="0"/>
          <w:numId w:val="14"/>
        </w:numPr>
        <w:jc w:val="both"/>
      </w:pPr>
      <w:r w:rsidRPr="004D732A">
        <w:t xml:space="preserve">Τα κρίσιμα συμβάντα των κρίσιμων συστημάτων, εφαρμογών, δικτυακών συσκευών </w:t>
      </w:r>
      <w:r w:rsidR="00284E0F">
        <w:t>του</w:t>
      </w:r>
      <w:r w:rsidR="00DF0E73">
        <w:t xml:space="preserve"> </w:t>
      </w:r>
      <w:r w:rsidR="00284E0F" w:rsidRPr="00ED21C7">
        <w:rPr>
          <w:color w:val="C00000"/>
        </w:rPr>
        <w:t>[Όνομα Οργανισμού]</w:t>
      </w:r>
      <w:r w:rsidR="00410F4F">
        <w:rPr>
          <w:color w:val="C00000"/>
        </w:rPr>
        <w:t xml:space="preserve"> </w:t>
      </w:r>
      <w:r w:rsidRPr="004D732A">
        <w:t xml:space="preserve">ή αυτών που εξυπηρετούν </w:t>
      </w:r>
      <w:r w:rsidR="00284E0F">
        <w:t>το</w:t>
      </w:r>
      <w:r w:rsidR="00DF0E73">
        <w:t xml:space="preserve">ν </w:t>
      </w:r>
      <w:r w:rsidR="00284E0F" w:rsidRPr="00ED21C7">
        <w:rPr>
          <w:color w:val="C00000"/>
        </w:rPr>
        <w:t>[Όνομα Οργανισμού]</w:t>
      </w:r>
      <w:r w:rsidR="00DF0E73" w:rsidRPr="004D732A">
        <w:t xml:space="preserve"> </w:t>
      </w:r>
      <w:r w:rsidRPr="004D732A">
        <w:t>πρέπει να αποθηκεύονται και να ελέγχονται.</w:t>
      </w:r>
    </w:p>
    <w:p w14:paraId="5AB64022" w14:textId="3FAE25AA" w:rsidR="004D732A" w:rsidRDefault="004D732A" w:rsidP="00A80C36">
      <w:pPr>
        <w:pStyle w:val="Heading3"/>
      </w:pPr>
      <w:bookmarkStart w:id="27" w:name="_Toc153537706"/>
      <w:r>
        <w:t>Ανάλυση Ημερολογίων</w:t>
      </w:r>
      <w:bookmarkEnd w:id="27"/>
    </w:p>
    <w:p w14:paraId="5E329B42" w14:textId="77777777" w:rsidR="004D732A" w:rsidRPr="004D732A" w:rsidRDefault="004D732A" w:rsidP="00262B6D">
      <w:pPr>
        <w:pStyle w:val="ListParagraph"/>
        <w:numPr>
          <w:ilvl w:val="0"/>
          <w:numId w:val="15"/>
        </w:numPr>
        <w:jc w:val="both"/>
      </w:pPr>
      <w:r w:rsidRPr="004D732A">
        <w:t>Η ανάλυση των ημερολογίων πρέπει να είναι αυτοματοποιημένη στο μέγιστο.</w:t>
      </w:r>
    </w:p>
    <w:p w14:paraId="567B1FD9" w14:textId="77777777" w:rsidR="004D732A" w:rsidRPr="004D732A" w:rsidRDefault="004D732A" w:rsidP="00262B6D">
      <w:pPr>
        <w:pStyle w:val="ListParagraph"/>
        <w:numPr>
          <w:ilvl w:val="0"/>
          <w:numId w:val="15"/>
        </w:numPr>
        <w:jc w:val="both"/>
      </w:pPr>
      <w:r w:rsidRPr="004D732A">
        <w:t>Τα ημερολόγια για το κάθε πληροφοριακό σύστημα πρέπει να ελέγχονται σε καθημερινή βάση από τους διαχειριστές του συστήματος.</w:t>
      </w:r>
    </w:p>
    <w:p w14:paraId="5712A480" w14:textId="77777777" w:rsidR="004D732A" w:rsidRDefault="004D732A" w:rsidP="00262B6D">
      <w:pPr>
        <w:pStyle w:val="ListParagraph"/>
        <w:numPr>
          <w:ilvl w:val="0"/>
          <w:numId w:val="15"/>
        </w:numPr>
        <w:jc w:val="both"/>
      </w:pPr>
      <w:r w:rsidRPr="004D732A">
        <w:t xml:space="preserve">Οι βασικοί έλεγχοι στα ημερολόγια πρέπει να συμπεριλαμβάνουν τα εξής: </w:t>
      </w:r>
    </w:p>
    <w:p w14:paraId="1A49C734" w14:textId="77777777" w:rsidR="004D732A" w:rsidRDefault="004D732A" w:rsidP="00262B6D">
      <w:pPr>
        <w:pStyle w:val="ListParagraph"/>
        <w:numPr>
          <w:ilvl w:val="1"/>
          <w:numId w:val="15"/>
        </w:numPr>
        <w:jc w:val="both"/>
      </w:pPr>
      <w:r w:rsidRPr="004D732A">
        <w:t xml:space="preserve">Λογαριασμούς χρηστών. </w:t>
      </w:r>
    </w:p>
    <w:p w14:paraId="33D76D5B" w14:textId="77777777" w:rsidR="004D732A" w:rsidRDefault="004D732A" w:rsidP="00262B6D">
      <w:pPr>
        <w:pStyle w:val="ListParagraph"/>
        <w:numPr>
          <w:ilvl w:val="1"/>
          <w:numId w:val="15"/>
        </w:numPr>
        <w:jc w:val="both"/>
      </w:pPr>
      <w:r w:rsidRPr="004D732A">
        <w:t>Ημερομηνίες και ώρα σύνδεσης (σύνδεση και αποσύνδεση από το σύστημα).</w:t>
      </w:r>
    </w:p>
    <w:p w14:paraId="1E0D0008" w14:textId="77777777" w:rsidR="004D732A" w:rsidRDefault="004D732A" w:rsidP="00262B6D">
      <w:pPr>
        <w:pStyle w:val="ListParagraph"/>
        <w:numPr>
          <w:ilvl w:val="1"/>
          <w:numId w:val="15"/>
        </w:numPr>
        <w:jc w:val="both"/>
      </w:pPr>
      <w:r w:rsidRPr="004D732A">
        <w:t>Όνομα και IP διεύθυνση των συστημάτων αφετηρίας και προορισμού.</w:t>
      </w:r>
    </w:p>
    <w:p w14:paraId="55E10C13" w14:textId="77777777" w:rsidR="004D732A" w:rsidRDefault="004D732A" w:rsidP="00262B6D">
      <w:pPr>
        <w:pStyle w:val="ListParagraph"/>
        <w:numPr>
          <w:ilvl w:val="1"/>
          <w:numId w:val="15"/>
        </w:numPr>
        <w:jc w:val="both"/>
      </w:pPr>
      <w:r w:rsidRPr="004D732A">
        <w:t>Επιτυχή, ανεπιτυχή σύνδεση.</w:t>
      </w:r>
    </w:p>
    <w:p w14:paraId="2B793D9E" w14:textId="77777777" w:rsidR="004D732A" w:rsidRDefault="004D732A" w:rsidP="00262B6D">
      <w:pPr>
        <w:pStyle w:val="ListParagraph"/>
        <w:numPr>
          <w:ilvl w:val="1"/>
          <w:numId w:val="15"/>
        </w:numPr>
        <w:jc w:val="both"/>
      </w:pPr>
      <w:r w:rsidRPr="004D732A">
        <w:t>Επιτυχή, ανεπιτυχή προσπάθεια αλλαγής κωδικού και δικαιωμάτων.</w:t>
      </w:r>
    </w:p>
    <w:p w14:paraId="65B84B4B" w14:textId="77777777" w:rsidR="004D732A" w:rsidRDefault="004D732A" w:rsidP="00262B6D">
      <w:pPr>
        <w:pStyle w:val="ListParagraph"/>
        <w:numPr>
          <w:ilvl w:val="1"/>
          <w:numId w:val="15"/>
        </w:numPr>
        <w:jc w:val="both"/>
      </w:pPr>
      <w:r w:rsidRPr="004D732A">
        <w:t>Ημερολόγια προσπαθειών πρόσβασης στα δεδομένα (επιτυχείς, ανεπιτυχείς).</w:t>
      </w:r>
    </w:p>
    <w:p w14:paraId="6A0F4AE7" w14:textId="77777777" w:rsidR="004D732A" w:rsidRDefault="004D732A" w:rsidP="00262B6D">
      <w:pPr>
        <w:pStyle w:val="ListParagraph"/>
        <w:numPr>
          <w:ilvl w:val="1"/>
          <w:numId w:val="15"/>
        </w:numPr>
        <w:jc w:val="both"/>
      </w:pPr>
      <w:r w:rsidRPr="004D732A">
        <w:t>Ημερολόγια προσπαθειών πρόσβασης ή αλλαγής σε βάσεις δεδομένων (επιτυχείς, ανεπιτυχείς).</w:t>
      </w:r>
    </w:p>
    <w:p w14:paraId="2E01898E" w14:textId="77777777" w:rsidR="004D732A" w:rsidRDefault="004D732A" w:rsidP="00262B6D">
      <w:pPr>
        <w:pStyle w:val="ListParagraph"/>
        <w:numPr>
          <w:ilvl w:val="1"/>
          <w:numId w:val="15"/>
        </w:numPr>
        <w:jc w:val="both"/>
      </w:pPr>
      <w:r w:rsidRPr="004D732A">
        <w:t>Ημερολόγια πρόσβασης πόρων (επιτυχής, ανεπιτυχής).</w:t>
      </w:r>
    </w:p>
    <w:p w14:paraId="66DD12E6" w14:textId="6F1905D4" w:rsidR="004D732A" w:rsidRPr="004D732A" w:rsidRDefault="004D732A" w:rsidP="00262B6D">
      <w:pPr>
        <w:pStyle w:val="ListParagraph"/>
        <w:numPr>
          <w:ilvl w:val="1"/>
          <w:numId w:val="15"/>
        </w:numPr>
        <w:jc w:val="both"/>
        <w:rPr>
          <w:lang w:val="en-US"/>
        </w:rPr>
      </w:pPr>
      <w:r w:rsidRPr="004D732A">
        <w:rPr>
          <w:lang w:val="en-US"/>
        </w:rPr>
        <w:t>Log of the action(s) performed/executed.</w:t>
      </w:r>
    </w:p>
    <w:p w14:paraId="6C34C092" w14:textId="79431B0B" w:rsidR="004D732A" w:rsidRPr="004D732A" w:rsidRDefault="004D732A" w:rsidP="00262B6D">
      <w:pPr>
        <w:pStyle w:val="ListParagraph"/>
        <w:numPr>
          <w:ilvl w:val="0"/>
          <w:numId w:val="15"/>
        </w:numPr>
        <w:jc w:val="both"/>
        <w:rPr>
          <w:i/>
        </w:rPr>
      </w:pPr>
      <w:r w:rsidRPr="004D732A">
        <w:t xml:space="preserve">Σε περίπτωση ανίχνευσης συμβάντων που απειλούν την ασφάλεια των πληροφοριακών συστημάτων ή/και πληροφοριών πρέπει να εφαρμόζονται διαδικασίες </w:t>
      </w:r>
      <w:r w:rsidRPr="004D732A">
        <w:rPr>
          <w:iCs/>
        </w:rPr>
        <w:t>Άμεσης Ανταπόκρισης Περιστατικών Ασφαλείας.</w:t>
      </w:r>
    </w:p>
    <w:p w14:paraId="1E7174D3" w14:textId="2B16CC71" w:rsidR="004D732A" w:rsidRDefault="004D732A" w:rsidP="00A80C36">
      <w:pPr>
        <w:pStyle w:val="Heading3"/>
      </w:pPr>
      <w:bookmarkStart w:id="28" w:name="_Toc153537707"/>
      <w:r>
        <w:t>Συσχετισμός</w:t>
      </w:r>
      <w:bookmarkEnd w:id="28"/>
    </w:p>
    <w:p w14:paraId="5FE6722E" w14:textId="77777777" w:rsidR="004D732A" w:rsidRPr="004D732A" w:rsidRDefault="004D732A" w:rsidP="00262B6D">
      <w:pPr>
        <w:pStyle w:val="ListParagraph"/>
        <w:numPr>
          <w:ilvl w:val="0"/>
          <w:numId w:val="16"/>
        </w:numPr>
        <w:jc w:val="both"/>
      </w:pPr>
      <w:r w:rsidRPr="004D732A">
        <w:t>Ο συσχετισμός πρέπει να είναι αυτοματοποιημένος στο μέγιστο.</w:t>
      </w:r>
    </w:p>
    <w:p w14:paraId="26B7404E" w14:textId="7299BA8C" w:rsidR="004D732A" w:rsidRPr="004D732A" w:rsidRDefault="004D732A" w:rsidP="00262B6D">
      <w:pPr>
        <w:pStyle w:val="ListParagraph"/>
        <w:numPr>
          <w:ilvl w:val="0"/>
          <w:numId w:val="16"/>
        </w:numPr>
        <w:jc w:val="both"/>
      </w:pPr>
      <w:r w:rsidRPr="004D732A">
        <w:t xml:space="preserve">Το λογισμικό πρέπει να συσχετίζει τις συγκεντρωμένες πληροφορίες από τα Ελεγχόμενα Συστήματα ούτως ώστε να υπάρχει διαφάνεια τυχόν ευπαθειών. </w:t>
      </w:r>
    </w:p>
    <w:p w14:paraId="5F2AB1E6" w14:textId="36077BE5" w:rsidR="004D732A" w:rsidRPr="004D732A" w:rsidRDefault="004D732A" w:rsidP="00262B6D">
      <w:pPr>
        <w:pStyle w:val="ListParagraph"/>
        <w:numPr>
          <w:ilvl w:val="0"/>
          <w:numId w:val="16"/>
        </w:numPr>
        <w:jc w:val="both"/>
      </w:pPr>
      <w:r w:rsidRPr="004D732A">
        <w:t xml:space="preserve">Γραφικές παραστάσεις/απεικονίσεις, σε πραγματικό χρόνο, της απόδοσης των συστημάτων και των δικτύων, πρέπει να μπορούν να δημιουργηθούν με τη βοήθεια των εργαλείων ή άλλων επιπρόσθετων εργαλείων. Συνιστάται η απεικόνιση των πληροφοριακών συστημάτων ολόκληρης της υποδομής και των συστημάτων </w:t>
      </w:r>
      <w:r w:rsidR="00284E0F">
        <w:t>του</w:t>
      </w:r>
      <w:r w:rsidR="00DF0E73">
        <w:t xml:space="preserve"> </w:t>
      </w:r>
      <w:r w:rsidR="00284E0F" w:rsidRPr="00ED21C7">
        <w:rPr>
          <w:color w:val="C00000"/>
        </w:rPr>
        <w:t>[Όνομα Οργανισμού]</w:t>
      </w:r>
      <w:r w:rsidR="00410F4F">
        <w:rPr>
          <w:color w:val="C00000"/>
        </w:rPr>
        <w:t xml:space="preserve"> </w:t>
      </w:r>
      <w:r w:rsidRPr="004D732A">
        <w:t>σε διάφορα επίπεδα λεπτομέρειας.</w:t>
      </w:r>
    </w:p>
    <w:p w14:paraId="03F79BED" w14:textId="023078E5" w:rsidR="004D732A" w:rsidRPr="004D732A" w:rsidRDefault="004D732A" w:rsidP="00262B6D">
      <w:pPr>
        <w:pStyle w:val="ListParagraph"/>
        <w:numPr>
          <w:ilvl w:val="0"/>
          <w:numId w:val="16"/>
        </w:numPr>
        <w:jc w:val="both"/>
      </w:pPr>
      <w:r w:rsidRPr="004D732A">
        <w:t xml:space="preserve">Αναφορές σχετικά με το συσχετισμό πρέπει να ελέγχονται σε καθημερινή βάση σε συνεργασία με το διαχειριστή του συστήματος για τυχόν ευπάθειες. </w:t>
      </w:r>
    </w:p>
    <w:p w14:paraId="4D257EA1" w14:textId="62C664D0" w:rsidR="004D732A" w:rsidRPr="004D732A" w:rsidRDefault="004D732A" w:rsidP="00262B6D">
      <w:pPr>
        <w:pStyle w:val="ListParagraph"/>
        <w:numPr>
          <w:ilvl w:val="0"/>
          <w:numId w:val="16"/>
        </w:numPr>
        <w:jc w:val="both"/>
        <w:rPr>
          <w:iCs/>
        </w:rPr>
      </w:pPr>
      <w:r w:rsidRPr="004D732A">
        <w:t xml:space="preserve">Σε περίπτωση κρίσιμου περιστατικού πρέπει να εφαρμόζονται διαδικασίες </w:t>
      </w:r>
      <w:r w:rsidRPr="004D732A">
        <w:rPr>
          <w:iCs/>
        </w:rPr>
        <w:t>Άμεσης Ανταπόκρισης Περιστατικών Ασφαλείας.</w:t>
      </w:r>
    </w:p>
    <w:p w14:paraId="24ADD3CF" w14:textId="0EDF626F" w:rsidR="004D732A" w:rsidRDefault="004D732A" w:rsidP="00A80C36">
      <w:pPr>
        <w:pStyle w:val="Heading3"/>
      </w:pPr>
      <w:bookmarkStart w:id="29" w:name="_Toc153537708"/>
      <w:r>
        <w:t>Αποθήκευση και προστασία των ημερολογίων</w:t>
      </w:r>
      <w:bookmarkEnd w:id="29"/>
    </w:p>
    <w:p w14:paraId="20360675" w14:textId="645789EC" w:rsidR="004D732A" w:rsidRPr="004D732A" w:rsidRDefault="004D732A" w:rsidP="00262B6D">
      <w:pPr>
        <w:jc w:val="both"/>
      </w:pPr>
      <w:r w:rsidRPr="004D732A">
        <w:t xml:space="preserve">Τα ημερολόγια θα πρέπει να αποθηκεύονται και να διατηρούνται για τουλάχιστο </w:t>
      </w:r>
      <w:r w:rsidRPr="004D732A">
        <w:rPr>
          <w:b/>
          <w:bCs/>
          <w:color w:val="C00000"/>
        </w:rPr>
        <w:t>[Ορίστε χρονικό διάστημα σε μήνες]</w:t>
      </w:r>
      <w:r w:rsidRPr="004D732A">
        <w:t xml:space="preserve">. Σε περίπτωση περιστατικού/συμβάν τα ημερολόγια πρέπει να </w:t>
      </w:r>
      <w:r w:rsidRPr="004D732A">
        <w:rPr>
          <w:bCs/>
        </w:rPr>
        <w:t>διατηρούνται για</w:t>
      </w:r>
      <w:r w:rsidRPr="004D732A">
        <w:rPr>
          <w:b/>
        </w:rPr>
        <w:t xml:space="preserve"> </w:t>
      </w:r>
      <w:r w:rsidRPr="004D732A">
        <w:rPr>
          <w:b/>
          <w:color w:val="C00000"/>
        </w:rPr>
        <w:t>[Ορίστε χρονικό διάστημα σε χρόνια]</w:t>
      </w:r>
      <w:r w:rsidRPr="004D732A">
        <w:t xml:space="preserve"> ή μέχρι τη λήξη του περιστατικού. Σημειώνεται ότι η πιο πάνω περίοδος διατήρησης, ενδέχεται να διαφοροποιείται σε περίπτωση όπου καθορίζεται διαφορετικά με βάση το Κανονιστικό Πλαίσιο και το </w:t>
      </w:r>
      <w:r w:rsidRPr="004D732A">
        <w:rPr>
          <w:lang w:val="en-US"/>
        </w:rPr>
        <w:t>R</w:t>
      </w:r>
      <w:r w:rsidRPr="004D732A">
        <w:t xml:space="preserve">etention </w:t>
      </w:r>
      <w:r w:rsidRPr="004D732A">
        <w:rPr>
          <w:lang w:val="en-US"/>
        </w:rPr>
        <w:t>P</w:t>
      </w:r>
      <w:r w:rsidRPr="004D732A">
        <w:t xml:space="preserve">olicy </w:t>
      </w:r>
      <w:r w:rsidR="00811762">
        <w:t>του</w:t>
      </w:r>
      <w:r w:rsidR="00DF0E73">
        <w:t xml:space="preserve"> </w:t>
      </w:r>
      <w:r w:rsidR="00811762" w:rsidRPr="00ED21C7">
        <w:rPr>
          <w:color w:val="C00000"/>
        </w:rPr>
        <w:t>[Όνομα Οργανισμού]</w:t>
      </w:r>
      <w:r w:rsidR="00DF0E73">
        <w:t>.</w:t>
      </w:r>
    </w:p>
    <w:p w14:paraId="67162CCF" w14:textId="5985B763" w:rsidR="00756934" w:rsidRPr="00A80C36" w:rsidRDefault="004D732A" w:rsidP="00262B6D">
      <w:pPr>
        <w:jc w:val="both"/>
      </w:pPr>
      <w:r w:rsidRPr="004D732A">
        <w:t>Επιπρόσθετα η ακεραιότητα των ημερολόγιών θα πρέπει να διασφαλίζεται. Τα ημερολόγια πρέπει να πιστοποιούνται όταν αποθηκεύονται. Κανένας δεν πρέπει να είναι σε θέση να τροποποιήσει τα ημερολόγια. Νοείται ότι τα ημερολόγια δεν πρέπει να είναι προσβάσιμα από μη εξουσιοδοτημένους χρήστες.</w:t>
      </w:r>
    </w:p>
    <w:p w14:paraId="08BBBBB4" w14:textId="68AD9ABD" w:rsidR="00756934" w:rsidRDefault="00756934" w:rsidP="00A80C36">
      <w:pPr>
        <w:pStyle w:val="Heading1"/>
        <w:numPr>
          <w:ilvl w:val="0"/>
          <w:numId w:val="41"/>
        </w:numPr>
      </w:pPr>
      <w:bookmarkStart w:id="30" w:name="_Toc153537709"/>
      <w:r>
        <w:t>Διαχείριση Ευπαθειών και Τρωτότητας</w:t>
      </w:r>
      <w:bookmarkEnd w:id="30"/>
    </w:p>
    <w:p w14:paraId="67739CDC" w14:textId="2374940C" w:rsidR="00756934" w:rsidRDefault="00756934" w:rsidP="00A80C36">
      <w:pPr>
        <w:pStyle w:val="Heading1"/>
      </w:pPr>
      <w:bookmarkStart w:id="31" w:name="_Toc153537710"/>
      <w:r>
        <w:t>Αξιολόγηση και Αποκατάσταση Ευπαθειών</w:t>
      </w:r>
      <w:bookmarkEnd w:id="31"/>
    </w:p>
    <w:p w14:paraId="36EC7D02" w14:textId="77777777" w:rsidR="00756934" w:rsidRPr="00756934" w:rsidRDefault="00756934" w:rsidP="00262B6D">
      <w:pPr>
        <w:jc w:val="both"/>
      </w:pPr>
      <w:r w:rsidRPr="00756934">
        <w:t>Αξιολόγηση και αποκατάσταση ευπαθειών είναι μια μέθοδος αξιολόγησης της ασφάλειας σε πληροφοριακά συστήματα που εξετάζει τις παρεχόμενες υπηρεσίες, θύρες δικτύων, λογαριασμούς, εφαρμογές και λειτουργικά συστήματα. Στη συνέχεια συγκρίνει τα αποτελέσματα με μια βάση δεδομένων που περιλαμβάνει γνωστές ευπάθειες (known vulnerabilities).</w:t>
      </w:r>
    </w:p>
    <w:p w14:paraId="2984945D" w14:textId="77777777" w:rsidR="00756934" w:rsidRPr="00756934" w:rsidRDefault="00756934" w:rsidP="00262B6D">
      <w:pPr>
        <w:pStyle w:val="ListParagraph"/>
        <w:numPr>
          <w:ilvl w:val="0"/>
          <w:numId w:val="17"/>
        </w:numPr>
        <w:jc w:val="both"/>
      </w:pPr>
      <w:r w:rsidRPr="00756934">
        <w:t>Η αξιολόγηση και αποκατάσταση ευπαθειών πρέπει να πραγματοποιείται με δοκιμασμένες μεθοδολογίες.</w:t>
      </w:r>
    </w:p>
    <w:p w14:paraId="5E3C7712" w14:textId="77777777" w:rsidR="00756934" w:rsidRPr="00756934" w:rsidRDefault="00756934" w:rsidP="00262B6D">
      <w:pPr>
        <w:pStyle w:val="ListParagraph"/>
        <w:numPr>
          <w:ilvl w:val="0"/>
          <w:numId w:val="17"/>
        </w:numPr>
        <w:jc w:val="both"/>
      </w:pPr>
      <w:r w:rsidRPr="00756934">
        <w:t>Η αξιολόγηση και αποκατάσταση ευπαθειών πρέπει να εκτελείται με τη βοήθεια εργαλείου/ων σάρωσης και αποκατάστασης ευπαθειών (vulnerability scanner and patch management)</w:t>
      </w:r>
    </w:p>
    <w:p w14:paraId="50B0CBB9" w14:textId="77777777" w:rsidR="00756934" w:rsidRPr="00756934" w:rsidRDefault="00756934" w:rsidP="00262B6D">
      <w:pPr>
        <w:pStyle w:val="ListParagraph"/>
        <w:numPr>
          <w:ilvl w:val="0"/>
          <w:numId w:val="17"/>
        </w:numPr>
        <w:jc w:val="both"/>
      </w:pPr>
      <w:r w:rsidRPr="00756934">
        <w:t>Τα εργαλεία συνιστάται να συμμορφώνονται με τις διεθνείς νομοθεσίες, κανονισμούς και πρότυπα.</w:t>
      </w:r>
    </w:p>
    <w:p w14:paraId="4CDEE471" w14:textId="0BBB85B8" w:rsidR="00756934" w:rsidRDefault="00756934" w:rsidP="00262B6D">
      <w:pPr>
        <w:pStyle w:val="ListParagraph"/>
        <w:numPr>
          <w:ilvl w:val="0"/>
          <w:numId w:val="17"/>
        </w:numPr>
        <w:jc w:val="both"/>
      </w:pPr>
      <w:r w:rsidRPr="00756934">
        <w:t>Η αξιολόγηση και αποκατάσταση ευπαθειών πρέπει να πραγματοποιείται από αξιόπιστα και καταρτισμένα άτομα</w:t>
      </w:r>
      <w:r w:rsidR="00BC10B9">
        <w:t xml:space="preserve"> με </w:t>
      </w:r>
      <w:r w:rsidR="00BC10B9" w:rsidRPr="00BF591B">
        <w:rPr>
          <w:lang w:val="en-GB"/>
        </w:rPr>
        <w:t>reactive</w:t>
      </w:r>
      <w:r w:rsidR="00BC10B9" w:rsidRPr="00A80C36">
        <w:t xml:space="preserve"> </w:t>
      </w:r>
      <w:r w:rsidR="00BC10B9">
        <w:t>και</w:t>
      </w:r>
      <w:r w:rsidR="00BC10B9" w:rsidRPr="00A80C36">
        <w:t xml:space="preserve"> </w:t>
      </w:r>
      <w:r w:rsidR="00BC10B9" w:rsidRPr="00BF591B">
        <w:rPr>
          <w:lang w:val="en-GB"/>
        </w:rPr>
        <w:t>ad</w:t>
      </w:r>
      <w:r w:rsidR="00BC10B9" w:rsidRPr="00A80C36">
        <w:t>-</w:t>
      </w:r>
      <w:r w:rsidR="00BC10B9" w:rsidRPr="00BF591B">
        <w:rPr>
          <w:lang w:val="en-GB"/>
        </w:rPr>
        <w:t>hoc</w:t>
      </w:r>
      <w:r w:rsidR="00BC10B9">
        <w:t xml:space="preserve"> τρόπο</w:t>
      </w:r>
      <w:r>
        <w:t>Αξιολόγηση Ευπαθειών</w:t>
      </w:r>
    </w:p>
    <w:p w14:paraId="1A096AA8" w14:textId="3405A4F5" w:rsidR="00756934" w:rsidRPr="00756934" w:rsidRDefault="00756934" w:rsidP="00262B6D">
      <w:pPr>
        <w:pStyle w:val="ListParagraph"/>
        <w:numPr>
          <w:ilvl w:val="0"/>
          <w:numId w:val="18"/>
        </w:numPr>
        <w:jc w:val="both"/>
      </w:pPr>
      <w:r w:rsidRPr="00756934">
        <w:t xml:space="preserve">Η αξιολόγηση ευπαθειών πρέπει να εκτελείται </w:t>
      </w:r>
      <w:r w:rsidRPr="00756934">
        <w:rPr>
          <w:b/>
        </w:rPr>
        <w:t>σε μηνιαία βάση</w:t>
      </w:r>
      <w:r w:rsidRPr="00756934">
        <w:t>, κατά</w:t>
      </w:r>
      <w:r w:rsidR="00161F6D">
        <w:t xml:space="preserve"> </w:t>
      </w:r>
      <w:r w:rsidRPr="00756934">
        <w:t>την αλλαγή μιας υπηρεσίας/συστήματος και κατά την υλοποίηση μιας καινούριας υπηρεσίας/συστήματος.</w:t>
      </w:r>
    </w:p>
    <w:p w14:paraId="0A252466" w14:textId="5D2E03B1" w:rsidR="00756934" w:rsidRDefault="00756934" w:rsidP="00262B6D">
      <w:pPr>
        <w:pStyle w:val="ListParagraph"/>
        <w:numPr>
          <w:ilvl w:val="0"/>
          <w:numId w:val="18"/>
        </w:numPr>
        <w:jc w:val="both"/>
      </w:pPr>
      <w:r w:rsidRPr="00756934">
        <w:t>Η αξιολόγηση ευπαθειών πρέπει να περιλαμβάνει μεταξύ άλλων την ανίχνευση</w:t>
      </w:r>
      <w:r>
        <w:t>:</w:t>
      </w:r>
      <w:r w:rsidRPr="00756934">
        <w:t xml:space="preserve"> </w:t>
      </w:r>
    </w:p>
    <w:p w14:paraId="57297EB7" w14:textId="77777777" w:rsidR="00756934" w:rsidRDefault="00756934" w:rsidP="00262B6D">
      <w:pPr>
        <w:pStyle w:val="ListParagraph"/>
        <w:numPr>
          <w:ilvl w:val="1"/>
          <w:numId w:val="18"/>
        </w:numPr>
        <w:jc w:val="both"/>
      </w:pPr>
      <w:r w:rsidRPr="00756934">
        <w:t>Ανοικτών δικτυακών θυρών (open ports)</w:t>
      </w:r>
    </w:p>
    <w:p w14:paraId="7716CC66" w14:textId="77777777" w:rsidR="00756934" w:rsidRDefault="00756934" w:rsidP="00262B6D">
      <w:pPr>
        <w:pStyle w:val="ListParagraph"/>
        <w:numPr>
          <w:ilvl w:val="1"/>
          <w:numId w:val="18"/>
        </w:numPr>
        <w:jc w:val="both"/>
      </w:pPr>
      <w:r w:rsidRPr="00756934">
        <w:t>Περιττών υπηρεσιών</w:t>
      </w:r>
    </w:p>
    <w:p w14:paraId="4D56B4EC" w14:textId="77777777" w:rsidR="00756934" w:rsidRDefault="00756934" w:rsidP="00262B6D">
      <w:pPr>
        <w:pStyle w:val="ListParagraph"/>
        <w:numPr>
          <w:ilvl w:val="1"/>
          <w:numId w:val="18"/>
        </w:numPr>
        <w:jc w:val="both"/>
      </w:pPr>
      <w:r w:rsidRPr="00756934">
        <w:t>Περιττών λογισμικών</w:t>
      </w:r>
    </w:p>
    <w:p w14:paraId="1A07A9C8" w14:textId="77777777" w:rsidR="00756934" w:rsidRDefault="00756934" w:rsidP="00262B6D">
      <w:pPr>
        <w:pStyle w:val="ListParagraph"/>
        <w:numPr>
          <w:ilvl w:val="1"/>
          <w:numId w:val="18"/>
        </w:numPr>
        <w:jc w:val="both"/>
      </w:pPr>
      <w:r w:rsidRPr="00756934">
        <w:t>Περιττών κοινών φακέλων στο δίκτυο</w:t>
      </w:r>
    </w:p>
    <w:p w14:paraId="23A1884F" w14:textId="77777777" w:rsidR="00756934" w:rsidRDefault="00756934" w:rsidP="00262B6D">
      <w:pPr>
        <w:pStyle w:val="ListParagraph"/>
        <w:numPr>
          <w:ilvl w:val="1"/>
          <w:numId w:val="18"/>
        </w:numPr>
        <w:jc w:val="both"/>
      </w:pPr>
      <w:r w:rsidRPr="00756934">
        <w:t>Περιττών λογαριασμών χρηστών</w:t>
      </w:r>
    </w:p>
    <w:p w14:paraId="432070A5" w14:textId="77777777" w:rsidR="00756934" w:rsidRDefault="00756934" w:rsidP="00262B6D">
      <w:pPr>
        <w:pStyle w:val="ListParagraph"/>
        <w:numPr>
          <w:ilvl w:val="1"/>
          <w:numId w:val="18"/>
        </w:numPr>
        <w:jc w:val="both"/>
      </w:pPr>
      <w:r w:rsidRPr="00756934">
        <w:t>Ανενεργών λογαριασμών</w:t>
      </w:r>
    </w:p>
    <w:p w14:paraId="40D643A5" w14:textId="77777777" w:rsidR="00756934" w:rsidRDefault="00756934" w:rsidP="00262B6D">
      <w:pPr>
        <w:pStyle w:val="ListParagraph"/>
        <w:numPr>
          <w:ilvl w:val="1"/>
          <w:numId w:val="18"/>
        </w:numPr>
        <w:jc w:val="both"/>
      </w:pPr>
      <w:r w:rsidRPr="00756934">
        <w:t>Αδύνατων ή κενών κωδικών πρόσβασης</w:t>
      </w:r>
    </w:p>
    <w:p w14:paraId="79A8A402" w14:textId="77777777" w:rsidR="00756934" w:rsidRDefault="00756934" w:rsidP="00262B6D">
      <w:pPr>
        <w:pStyle w:val="ListParagraph"/>
        <w:numPr>
          <w:ilvl w:val="1"/>
          <w:numId w:val="18"/>
        </w:numPr>
        <w:jc w:val="both"/>
        <w:rPr>
          <w:lang w:val="en-US"/>
        </w:rPr>
      </w:pPr>
      <w:r w:rsidRPr="00756934">
        <w:rPr>
          <w:lang w:val="en-US"/>
        </w:rPr>
        <w:t>Missing service packs, patches and fixes</w:t>
      </w:r>
    </w:p>
    <w:p w14:paraId="6F1D96C5" w14:textId="77777777" w:rsidR="00756934" w:rsidRPr="00756934" w:rsidRDefault="00756934" w:rsidP="00262B6D">
      <w:pPr>
        <w:pStyle w:val="ListParagraph"/>
        <w:numPr>
          <w:ilvl w:val="1"/>
          <w:numId w:val="18"/>
        </w:numPr>
        <w:jc w:val="both"/>
        <w:rPr>
          <w:lang w:val="en-US"/>
        </w:rPr>
      </w:pPr>
      <w:r w:rsidRPr="00756934">
        <w:t>Κακόβουλων</w:t>
      </w:r>
      <w:r w:rsidRPr="00756934">
        <w:rPr>
          <w:lang w:val="en-US"/>
        </w:rPr>
        <w:t xml:space="preserve"> </w:t>
      </w:r>
      <w:r w:rsidRPr="00756934">
        <w:t>λογισμικών</w:t>
      </w:r>
    </w:p>
    <w:p w14:paraId="0D6A4F62" w14:textId="637A8A6E" w:rsidR="00756934" w:rsidRPr="00756934" w:rsidRDefault="00756934" w:rsidP="00262B6D">
      <w:pPr>
        <w:pStyle w:val="ListParagraph"/>
        <w:numPr>
          <w:ilvl w:val="1"/>
          <w:numId w:val="18"/>
        </w:numPr>
        <w:jc w:val="both"/>
      </w:pPr>
      <w:r w:rsidRPr="00756934">
        <w:t>Λανθασμένων ρυθμίσεων και διαμορφώσεων των πληροφοριακών συστημάτων</w:t>
      </w:r>
    </w:p>
    <w:p w14:paraId="4274134E" w14:textId="77777777" w:rsidR="00756934" w:rsidRPr="00756934" w:rsidRDefault="00756934" w:rsidP="00262B6D">
      <w:pPr>
        <w:pStyle w:val="ListParagraph"/>
        <w:numPr>
          <w:ilvl w:val="0"/>
          <w:numId w:val="18"/>
        </w:numPr>
        <w:jc w:val="both"/>
      </w:pPr>
      <w:r w:rsidRPr="00756934">
        <w:t xml:space="preserve">End of life συστημάτων και εφαρμογών </w:t>
      </w:r>
    </w:p>
    <w:p w14:paraId="7A1573B8" w14:textId="66E822FC" w:rsidR="00756934" w:rsidRPr="00756934" w:rsidRDefault="00756934" w:rsidP="00262B6D">
      <w:pPr>
        <w:pStyle w:val="ListParagraph"/>
        <w:numPr>
          <w:ilvl w:val="0"/>
          <w:numId w:val="18"/>
        </w:numPr>
        <w:jc w:val="both"/>
        <w:rPr>
          <w:i/>
        </w:rPr>
      </w:pPr>
      <w:r w:rsidRPr="00756934">
        <w:t>Τα ευρήματα πρέπει να κατηγοριοποιούνται με βάση επίπεδο κινδύνου</w:t>
      </w:r>
    </w:p>
    <w:p w14:paraId="240558A0" w14:textId="4E5EC2AA" w:rsidR="00756934" w:rsidRPr="00756934" w:rsidRDefault="00756934" w:rsidP="00262B6D">
      <w:pPr>
        <w:pStyle w:val="ListParagraph"/>
        <w:numPr>
          <w:ilvl w:val="0"/>
          <w:numId w:val="18"/>
        </w:numPr>
        <w:jc w:val="both"/>
      </w:pPr>
      <w:r w:rsidRPr="00756934">
        <w:t>Τα αποτελέσματα της αξιολόγησης ευπαθειών πρέπει να αποστέλλονται στους Επιχειρησιακούς Ιδιοκτήτες των συστημάτων με κοινοποίηση στ</w:t>
      </w:r>
      <w:r>
        <w:t xml:space="preserve">ο </w:t>
      </w:r>
      <w:r w:rsidRPr="00756934">
        <w:rPr>
          <w:color w:val="C00000"/>
        </w:rPr>
        <w:t>[αρμόδιο τμήμα εσωτερικού ελέγχου]</w:t>
      </w:r>
      <w:r w:rsidRPr="00756934">
        <w:t xml:space="preserve"> Τα αποτελέσματα πρέπει να αποστέλλονται σε μορφή έκθεσης, </w:t>
      </w:r>
      <w:r w:rsidRPr="00756934">
        <w:rPr>
          <w:color w:val="C00000"/>
        </w:rPr>
        <w:t>[ορίστε συχνότητα]</w:t>
      </w:r>
      <w:r>
        <w:t xml:space="preserve"> ή</w:t>
      </w:r>
      <w:r w:rsidRPr="00756934">
        <w:t xml:space="preserve"> κατά την ανάπτυξη/αλλαγή μιας καινούριας υπηρεσίας ή/και συστήματος. Η έκθεση πρέπει να χρησιμοποιείται για την αξιολόγηση επικινδυνότητας.</w:t>
      </w:r>
    </w:p>
    <w:p w14:paraId="7C25B27C" w14:textId="17BE7F80" w:rsidR="00756934" w:rsidRPr="00756934" w:rsidRDefault="00756934" w:rsidP="00262B6D">
      <w:pPr>
        <w:pStyle w:val="ListParagraph"/>
        <w:numPr>
          <w:ilvl w:val="0"/>
          <w:numId w:val="18"/>
        </w:numPr>
        <w:jc w:val="both"/>
      </w:pPr>
      <w:r w:rsidRPr="00756934">
        <w:t xml:space="preserve">Η Αξιολόγηση ευπαθειών πρέπει να συμμορφώνεται με τις πολιτικές και διαδικασίες </w:t>
      </w:r>
      <w:r w:rsidR="00811762">
        <w:t>του</w:t>
      </w:r>
      <w:r w:rsidR="00DF0E73">
        <w:t xml:space="preserve"> </w:t>
      </w:r>
      <w:r w:rsidR="00811762" w:rsidRPr="00ED21C7">
        <w:rPr>
          <w:color w:val="C00000"/>
        </w:rPr>
        <w:t>[Όνομα Οργανισμού]</w:t>
      </w:r>
      <w:r w:rsidRPr="00756934">
        <w:t>.</w:t>
      </w:r>
    </w:p>
    <w:p w14:paraId="49232B3E" w14:textId="3E3398DD" w:rsidR="00756934" w:rsidRDefault="00756934" w:rsidP="00A80C36">
      <w:pPr>
        <w:pStyle w:val="Heading1"/>
      </w:pPr>
      <w:bookmarkStart w:id="32" w:name="_Toc153537711"/>
      <w:r>
        <w:t>Αποκατάσταση Ευπαθειών</w:t>
      </w:r>
      <w:bookmarkEnd w:id="32"/>
    </w:p>
    <w:p w14:paraId="51BC8B6B" w14:textId="77777777" w:rsidR="00756934" w:rsidRDefault="00756934" w:rsidP="00262B6D">
      <w:pPr>
        <w:jc w:val="both"/>
      </w:pPr>
      <w:r w:rsidRPr="00756934">
        <w:t>Το χρονικό διάστημα αποκατάστασης των ευπαθειών ορίζεται ανάλογα με το επίπεδο κινδύνου της ευπάθειας.</w:t>
      </w:r>
    </w:p>
    <w:p w14:paraId="3FEC0A1B" w14:textId="5FA7A1C9" w:rsidR="00756934" w:rsidRPr="00756934" w:rsidRDefault="00756934" w:rsidP="00262B6D">
      <w:pPr>
        <w:pStyle w:val="ListParagraph"/>
        <w:numPr>
          <w:ilvl w:val="1"/>
          <w:numId w:val="22"/>
        </w:numPr>
        <w:jc w:val="both"/>
      </w:pPr>
      <w:r w:rsidRPr="00756934">
        <w:t xml:space="preserve">Ευπάθειες πολύ υψηλού κινδύνου τουλάχιστον σε διάστημα </w:t>
      </w:r>
      <w:r>
        <w:rPr>
          <w:b/>
        </w:rPr>
        <w:t>[χ ημέρες]</w:t>
      </w:r>
    </w:p>
    <w:p w14:paraId="069AECF2" w14:textId="3B44A568" w:rsidR="00756934" w:rsidRDefault="00756934" w:rsidP="00262B6D">
      <w:pPr>
        <w:pStyle w:val="ListParagraph"/>
        <w:numPr>
          <w:ilvl w:val="1"/>
          <w:numId w:val="22"/>
        </w:numPr>
        <w:jc w:val="both"/>
      </w:pPr>
      <w:r w:rsidRPr="00756934">
        <w:t xml:space="preserve">Ευπάθειες υψηλού κινδύνου τουλάχιστον σε διάστημα </w:t>
      </w:r>
      <w:r>
        <w:rPr>
          <w:b/>
        </w:rPr>
        <w:t>[χ ημέρες]</w:t>
      </w:r>
    </w:p>
    <w:p w14:paraId="62EE5F51" w14:textId="338E5930" w:rsidR="00756934" w:rsidRDefault="00756934" w:rsidP="00262B6D">
      <w:pPr>
        <w:pStyle w:val="ListParagraph"/>
        <w:numPr>
          <w:ilvl w:val="1"/>
          <w:numId w:val="22"/>
        </w:numPr>
        <w:jc w:val="both"/>
      </w:pPr>
      <w:r w:rsidRPr="00756934">
        <w:t xml:space="preserve">Ευπάθειες μεσαίου κινδύνου τουλάχιστον σε διάστημα </w:t>
      </w:r>
      <w:r>
        <w:rPr>
          <w:b/>
        </w:rPr>
        <w:t>[χ ημέρες]</w:t>
      </w:r>
      <w:r w:rsidRPr="00756934">
        <w:t xml:space="preserve"> </w:t>
      </w:r>
    </w:p>
    <w:p w14:paraId="4D378607" w14:textId="4C073FB1" w:rsidR="00756934" w:rsidRDefault="00756934" w:rsidP="00262B6D">
      <w:pPr>
        <w:pStyle w:val="ListParagraph"/>
        <w:numPr>
          <w:ilvl w:val="1"/>
          <w:numId w:val="22"/>
        </w:numPr>
        <w:jc w:val="both"/>
      </w:pPr>
      <w:r w:rsidRPr="00756934">
        <w:t xml:space="preserve">Ευπάθειες χαμηλού κινδύνου τουλάχιστον σε διάστημα </w:t>
      </w:r>
      <w:r>
        <w:rPr>
          <w:b/>
        </w:rPr>
        <w:t>[χ ημέρες]</w:t>
      </w:r>
      <w:r w:rsidRPr="00756934">
        <w:t xml:space="preserve"> </w:t>
      </w:r>
    </w:p>
    <w:p w14:paraId="32C1FA52" w14:textId="5E600744" w:rsidR="00BF591B" w:rsidRDefault="00756934" w:rsidP="00262B6D">
      <w:pPr>
        <w:pStyle w:val="ListParagraph"/>
        <w:numPr>
          <w:ilvl w:val="0"/>
          <w:numId w:val="22"/>
        </w:numPr>
        <w:jc w:val="both"/>
      </w:pPr>
      <w:r w:rsidRPr="00756934">
        <w:t>Τα αποτελέσματα της αποκατάστασης ευπαθειών πρέπει να παραδίδονται σε μορφή έκθεσης Η έκθεση πρέπει να χρησιμοποιείται για την αξιολόγηση επικινδυνότητας</w:t>
      </w:r>
      <w:r>
        <w:t>.</w:t>
      </w:r>
    </w:p>
    <w:p w14:paraId="68556C15" w14:textId="7B4D9816" w:rsidR="00BF591B" w:rsidRDefault="00CB5F82" w:rsidP="00A80C36">
      <w:pPr>
        <w:pStyle w:val="Heading1"/>
      </w:pPr>
      <w:bookmarkStart w:id="33" w:name="_Toc153537712"/>
      <w:r>
        <w:t>Σχέδιο και προσέγγιση βάσει κινδύνου</w:t>
      </w:r>
      <w:bookmarkEnd w:id="33"/>
    </w:p>
    <w:p w14:paraId="3966B6B5" w14:textId="0D8FE43D" w:rsidR="00CB5F82" w:rsidRDefault="00811762" w:rsidP="00262B6D">
      <w:pPr>
        <w:jc w:val="both"/>
      </w:pPr>
      <w:r>
        <w:t>Ο</w:t>
      </w:r>
      <w:r w:rsidR="00DF0E73">
        <w:t xml:space="preserve"> </w:t>
      </w:r>
      <w:r w:rsidRPr="00ED21C7">
        <w:rPr>
          <w:color w:val="C00000"/>
        </w:rPr>
        <w:t>[Όνομα Οργανισμού]</w:t>
      </w:r>
      <w:r w:rsidR="00BF591B">
        <w:t xml:space="preserve"> θα </w:t>
      </w:r>
      <w:r w:rsidR="00BF591B" w:rsidRPr="008743EC">
        <w:t>πρέπει να έχει καταρτήσει, εφαρμό</w:t>
      </w:r>
      <w:r w:rsidR="00BF591B">
        <w:t>σει</w:t>
      </w:r>
      <w:r w:rsidR="00BF591B" w:rsidRPr="008743EC">
        <w:t xml:space="preserve"> και διατηρεί σχέδιο και προσέγγιση βάσει του κινδύνου για τη δοκιμή εφαρμογών, συστημάτων και δικτύων για ευπάθειες και αδυναμίες, οι οποίες θα μπορούσαν να τύχουν εκμετάλλευσης από απειλές.</w:t>
      </w:r>
    </w:p>
    <w:p w14:paraId="7ED657FC" w14:textId="091EA890" w:rsidR="00CB5F82" w:rsidRDefault="00CB5F82" w:rsidP="00A80C36">
      <w:pPr>
        <w:pStyle w:val="Heading1"/>
      </w:pPr>
      <w:bookmarkStart w:id="34" w:name="_Toc153537713"/>
      <w:r>
        <w:t>Πολιτική αποκατάστασης ευπαθειών</w:t>
      </w:r>
      <w:bookmarkEnd w:id="34"/>
    </w:p>
    <w:p w14:paraId="7F14EC2B" w14:textId="24DD0387" w:rsidR="00CB5F82" w:rsidRDefault="00811762" w:rsidP="00262B6D">
      <w:pPr>
        <w:jc w:val="both"/>
      </w:pPr>
      <w:r>
        <w:t>Ο</w:t>
      </w:r>
      <w:r w:rsidR="00DF0E73">
        <w:t xml:space="preserve"> </w:t>
      </w:r>
      <w:r w:rsidRPr="00ED21C7">
        <w:rPr>
          <w:color w:val="C00000"/>
        </w:rPr>
        <w:t>[Όνομα Οργανισμού]</w:t>
      </w:r>
      <w:r w:rsidR="00BF591B">
        <w:t xml:space="preserve"> θα</w:t>
      </w:r>
      <w:r w:rsidR="00BF591B" w:rsidRPr="00F442D9">
        <w:t xml:space="preserve"> πρέπει να έχει ενεργοποιήσει ή εφαρμόζει πολιτική για την αποκατάσταση ευπαθειών μέσω αυτόματης εγκατάστασης ενημερώσεων ή μέσω εξουσιοδοτημένο προσωπικό που ελέγχει πρώτα τις ενημερώσεις και στην συνέχεια διενεργεί τις σχετικές εγκαταστάσεις.</w:t>
      </w:r>
    </w:p>
    <w:p w14:paraId="0C91CB13" w14:textId="3DB69620" w:rsidR="00105B40" w:rsidRDefault="00105B40" w:rsidP="00262B6D">
      <w:pPr>
        <w:pStyle w:val="ListParagraph"/>
        <w:numPr>
          <w:ilvl w:val="0"/>
          <w:numId w:val="29"/>
        </w:numPr>
        <w:jc w:val="both"/>
      </w:pPr>
      <w:r>
        <w:t>Αυτόματη Εγκατάσταση Ενημερώσεων:</w:t>
      </w:r>
    </w:p>
    <w:p w14:paraId="50285DF6" w14:textId="5C31C930" w:rsidR="00105B40" w:rsidRDefault="00105B40" w:rsidP="00262B6D">
      <w:pPr>
        <w:jc w:val="both"/>
      </w:pPr>
      <w:r>
        <w:t>Η πολιτική προβλέπει την αυτόματη εγκατάσταση ενημερώσεων για λογισμικά, λειτουργικά συστήματα και εφαρμογές. Αυτή η διαδικασία εξασφαλίζει όχι μόνο την ταχύτητα αλλά και τη συνέχεια στην εφαρμογή των κρίσιμων ενημερώσεων για την ασφάλεια των συστημάτων.</w:t>
      </w:r>
    </w:p>
    <w:p w14:paraId="37A979D7" w14:textId="26F77216" w:rsidR="00105B40" w:rsidRDefault="00105B40" w:rsidP="00262B6D">
      <w:pPr>
        <w:pStyle w:val="ListParagraph"/>
        <w:numPr>
          <w:ilvl w:val="0"/>
          <w:numId w:val="29"/>
        </w:numPr>
        <w:jc w:val="both"/>
      </w:pPr>
      <w:r>
        <w:t>Έλεγχος από Εξουσιοδοτημένο Προσωπικό:</w:t>
      </w:r>
    </w:p>
    <w:p w14:paraId="7BB3EDEA" w14:textId="63CBE248" w:rsidR="00105B40" w:rsidRDefault="00105B40" w:rsidP="00262B6D">
      <w:pPr>
        <w:jc w:val="both"/>
      </w:pPr>
      <w:r>
        <w:t>Ομάδα εξειδικευμένου προσωπικού που είναι υπεύθυνο για τον έλεγχο των ενημερώσεων πριν από την εγκατάστασή τους. Αυτό εξασφαλίζει τη συμβατότητα και αξιοπιστία των ενημερώσεων που εισέρχονται στο σύστημά του οργανισμού.</w:t>
      </w:r>
    </w:p>
    <w:p w14:paraId="0340AC7E" w14:textId="04C7A7CC" w:rsidR="00105B40" w:rsidRDefault="00105B40" w:rsidP="00262B6D">
      <w:pPr>
        <w:jc w:val="both"/>
      </w:pPr>
      <w:r>
        <w:t>Με αυτήν τη συνδυασμένη προσέγγιση, εξασφαλίζεται όχι μόνο η άμεση αντιμετώπιση ευπαθειών μέσω αυτόματων ενημερώσεων αλλά και ο προσεκτικός έλεγχος από εξειδικευμένο προσωπικό, διασφαλίζοντας τη συνο</w:t>
      </w:r>
      <w:r w:rsidR="00811762">
        <w:t>λική ασφάλεια των συστημάτων του</w:t>
      </w:r>
      <w:r>
        <w:t xml:space="preserve"> </w:t>
      </w:r>
      <w:r w:rsidR="00811762" w:rsidRPr="00ED21C7">
        <w:rPr>
          <w:color w:val="C00000"/>
        </w:rPr>
        <w:t>[Όνομα Οργανισμού]</w:t>
      </w:r>
      <w:r>
        <w:t>.</w:t>
      </w:r>
    </w:p>
    <w:p w14:paraId="4ECA952D" w14:textId="511578EE" w:rsidR="00CB796A" w:rsidRDefault="00CB796A" w:rsidP="00A80C36">
      <w:pPr>
        <w:pStyle w:val="Heading1"/>
      </w:pPr>
      <w:bookmarkStart w:id="35" w:name="_Toc153537714"/>
      <w:r>
        <w:t>Αποκατάσταση Ευπαθειών με Έγκριση της Διοίκησης</w:t>
      </w:r>
      <w:bookmarkEnd w:id="35"/>
    </w:p>
    <w:p w14:paraId="04600D3D" w14:textId="5ADBD2CC" w:rsidR="00CB796A" w:rsidRDefault="00CB796A" w:rsidP="00262B6D">
      <w:pPr>
        <w:jc w:val="both"/>
      </w:pPr>
      <w:r w:rsidRPr="00CB796A">
        <w:t>Η στρατηγική αποκατάστασης των ευπαθειών ακολουθεί μια συνεκτική προσέγγιση, ενσωματώνοντας διαδικασίες που έχουν εγκριθεί από τη διοίκηση. Αναγνωρίζο</w:t>
      </w:r>
      <w:r>
        <w:t>νται</w:t>
      </w:r>
      <w:r w:rsidRPr="00CB796A">
        <w:t xml:space="preserve"> δύο βασικές κατηγορίες ενεργειών:</w:t>
      </w:r>
    </w:p>
    <w:p w14:paraId="00F31EB7" w14:textId="77777777" w:rsidR="00CB796A" w:rsidRDefault="00CB796A" w:rsidP="00262B6D">
      <w:pPr>
        <w:pStyle w:val="ListParagraph"/>
        <w:numPr>
          <w:ilvl w:val="0"/>
          <w:numId w:val="38"/>
        </w:numPr>
        <w:jc w:val="both"/>
      </w:pPr>
      <w:r>
        <w:t>Αυτόματες Ενέργειες:</w:t>
      </w:r>
    </w:p>
    <w:p w14:paraId="0A0B59CD" w14:textId="03A58BDC" w:rsidR="00CB796A" w:rsidRDefault="00CB796A" w:rsidP="00262B6D">
      <w:pPr>
        <w:jc w:val="both"/>
      </w:pPr>
      <w:r>
        <w:t>Ορισμένες ευπάθειες αντιμετωπίζονται αυτόματα, χωρίς προηγούμενη δοκιμή. Παραδείγματα περιλαμβάνουν την εφαρμογή αυτόματων ασφαλειακών ενημερώσεων και την ενεργοποίηση εκ των προτέρων καθορισμένων πολιτικών ασφαλείας.</w:t>
      </w:r>
    </w:p>
    <w:p w14:paraId="7080D361" w14:textId="192D6AA3" w:rsidR="00CB796A" w:rsidRDefault="00CB796A" w:rsidP="00262B6D">
      <w:pPr>
        <w:pStyle w:val="ListParagraph"/>
        <w:numPr>
          <w:ilvl w:val="0"/>
          <w:numId w:val="38"/>
        </w:numPr>
        <w:jc w:val="both"/>
      </w:pPr>
      <w:r>
        <w:t>Ενέργειες Μετά τον Έλεγχο:</w:t>
      </w:r>
    </w:p>
    <w:p w14:paraId="365D809C" w14:textId="409A8E3E" w:rsidR="00CB796A" w:rsidRDefault="00CB796A" w:rsidP="00262B6D">
      <w:pPr>
        <w:jc w:val="both"/>
      </w:pPr>
      <w:r>
        <w:t>Κάποιες ευπάθειες απαιτούν προσεκτικό έλεγχο πριν από την αποκατάσταση. Μετά την αυτόματη αναγνώριση, επιτελείται προσεκτικός έλεγχος και δοκιμή για να διασφαλιστεί η αποτελεσματική αποκατάσταση.</w:t>
      </w:r>
    </w:p>
    <w:p w14:paraId="76CB8137" w14:textId="6A0425B0" w:rsidR="00CB5F82" w:rsidRDefault="00CB5F82" w:rsidP="00A80C36">
      <w:pPr>
        <w:pStyle w:val="Heading1"/>
      </w:pPr>
      <w:bookmarkStart w:id="36" w:name="_Toc153537715"/>
      <w:r>
        <w:t>Διαδικασίες ασφάλειας ευπαθειών</w:t>
      </w:r>
      <w:bookmarkEnd w:id="36"/>
    </w:p>
    <w:p w14:paraId="38C84760" w14:textId="2A3A7025" w:rsidR="00BF591B" w:rsidRDefault="00811762" w:rsidP="00262B6D">
      <w:pPr>
        <w:jc w:val="both"/>
      </w:pPr>
      <w:r>
        <w:t>Ο</w:t>
      </w:r>
      <w:r w:rsidR="00DF0E73">
        <w:t xml:space="preserve"> </w:t>
      </w:r>
      <w:r w:rsidRPr="00ED21C7">
        <w:rPr>
          <w:color w:val="C00000"/>
        </w:rPr>
        <w:t>[Όνομα Οργανισμού]</w:t>
      </w:r>
      <w:r w:rsidR="00BF591B">
        <w:t xml:space="preserve"> θα</w:t>
      </w:r>
      <w:r w:rsidR="00BF591B" w:rsidRPr="009A29B8">
        <w:t xml:space="preserve"> πρέπει να έχει θεσπίσει, εφαρμόζει και διατηρεί διαδικασίες για την αποκατάσταση ευπαθειών και την εισαγωγή ενημερώσεων ασφάλειας για ευπάθειες που εντοπίζονται σε συστήματα, εφαρμογές και στοιχεία δικτύου, και τα οποία απαιτούν μετριασμό ως αποτέλεσμα της αξιολόγησης της διοίκησης.</w:t>
      </w:r>
      <w:r w:rsidR="00105B40">
        <w:t xml:space="preserve"> Αυτές οι διαδικασίες μπορούν να περιλαμβάνουν:</w:t>
      </w:r>
    </w:p>
    <w:p w14:paraId="4589AE08" w14:textId="67C5D0B4" w:rsidR="00105B40" w:rsidRDefault="00105B40" w:rsidP="00262B6D">
      <w:pPr>
        <w:pStyle w:val="ListParagraph"/>
        <w:numPr>
          <w:ilvl w:val="0"/>
          <w:numId w:val="30"/>
        </w:numPr>
        <w:jc w:val="both"/>
      </w:pPr>
      <w:r>
        <w:t>Συστηματικές αξιολογήσεις για τον εντοπισμό ευπαθειών σε συστήματα, εφαρμογές και δίκτυα.</w:t>
      </w:r>
    </w:p>
    <w:p w14:paraId="16170580" w14:textId="7A54D427" w:rsidR="00105B40" w:rsidRDefault="00105B40" w:rsidP="00262B6D">
      <w:pPr>
        <w:pStyle w:val="ListParagraph"/>
        <w:numPr>
          <w:ilvl w:val="0"/>
          <w:numId w:val="30"/>
        </w:numPr>
        <w:jc w:val="both"/>
      </w:pPr>
      <w:r>
        <w:t>Καθορισμός προτεραιοτήτων για την άμεση αντιμετώπιση των ευπαθειών που ανακαλύπτονται, αναλαμβάνοντας γρήγορες και αποτελεσματικές δράσεις.</w:t>
      </w:r>
    </w:p>
    <w:p w14:paraId="45103A0D" w14:textId="299937B6" w:rsidR="00105B40" w:rsidRDefault="00105B40" w:rsidP="00262B6D">
      <w:pPr>
        <w:pStyle w:val="ListParagraph"/>
        <w:numPr>
          <w:ilvl w:val="0"/>
          <w:numId w:val="30"/>
        </w:numPr>
        <w:jc w:val="both"/>
      </w:pPr>
      <w:r>
        <w:t>Ανάπτυξη ενημερώσεων ασφάλειας  που καλύπτουν τις ευπάθειες που εντοπίζονται, προκειμένου να προληφθούν περαιτέρω προβλήματα.</w:t>
      </w:r>
    </w:p>
    <w:p w14:paraId="1A8B40CF" w14:textId="527B882B" w:rsidR="00105B40" w:rsidRDefault="00105B40" w:rsidP="00262B6D">
      <w:pPr>
        <w:pStyle w:val="ListParagraph"/>
        <w:numPr>
          <w:ilvl w:val="0"/>
          <w:numId w:val="30"/>
        </w:numPr>
        <w:jc w:val="both"/>
      </w:pPr>
      <w:r>
        <w:t>Ελεγχόμενη διαδικασία για την εισαγωγή ενημερώσεων, ελέγχοντας πρώτα τη συμβατότητα και την αξιοπιστία τους.</w:t>
      </w:r>
    </w:p>
    <w:p w14:paraId="16A0F145" w14:textId="1EF515D4" w:rsidR="00105B40" w:rsidRDefault="00105B40" w:rsidP="00262B6D">
      <w:pPr>
        <w:jc w:val="both"/>
      </w:pPr>
      <w:r>
        <w:t>Συνεχής αξιολόγηση των ευπαθειών και ενημερώνουμε των διαδικασιών του οργανισμού, προσαρμόζοντας τις στις συνεχώς εξελισσόμενες κυβερνοαπειλές.</w:t>
      </w:r>
    </w:p>
    <w:p w14:paraId="09E7DA1B" w14:textId="65AE8911" w:rsidR="00CB5F82" w:rsidRDefault="00CB5F82" w:rsidP="00A80C36">
      <w:pPr>
        <w:pStyle w:val="Heading1"/>
      </w:pPr>
      <w:bookmarkStart w:id="37" w:name="_Toc153537716"/>
      <w:r>
        <w:t xml:space="preserve">Εφαρμογή </w:t>
      </w:r>
      <w:r w:rsidR="00157C10">
        <w:t>ενεργειών</w:t>
      </w:r>
      <w:bookmarkEnd w:id="37"/>
    </w:p>
    <w:p w14:paraId="52D0E36A" w14:textId="54E6DDB1" w:rsidR="00157C10" w:rsidRDefault="00157C10" w:rsidP="00262B6D">
      <w:pPr>
        <w:jc w:val="both"/>
      </w:pPr>
      <w:r w:rsidRPr="00157C10">
        <w:t>Να διασφαλιστεί</w:t>
      </w:r>
      <w:r>
        <w:t xml:space="preserve"> </w:t>
      </w:r>
      <w:r w:rsidRPr="00157C10">
        <w:t xml:space="preserve">ότι οι αλλαγές </w:t>
      </w:r>
      <w:r>
        <w:t xml:space="preserve">στις </w:t>
      </w:r>
      <w:r w:rsidRPr="00157C10">
        <w:t>διαδικασίες και τα</w:t>
      </w:r>
      <w:r>
        <w:t xml:space="preserve"> </w:t>
      </w:r>
      <w:r w:rsidRPr="00157C10">
        <w:t>συστήματα</w:t>
      </w:r>
      <w:r>
        <w:t xml:space="preserve"> </w:t>
      </w:r>
      <w:r w:rsidRPr="00157C10">
        <w:t>πληροφοριών</w:t>
      </w:r>
      <w:r>
        <w:t xml:space="preserve"> </w:t>
      </w:r>
      <w:r w:rsidRPr="00157C10">
        <w:t>εφαρμόζονται με</w:t>
      </w:r>
      <w:r>
        <w:t xml:space="preserve"> </w:t>
      </w:r>
      <w:r w:rsidRPr="00157C10">
        <w:t>ασφάλεια, χωρίς</w:t>
      </w:r>
      <w:r>
        <w:t xml:space="preserve"> </w:t>
      </w:r>
      <w:r w:rsidRPr="00157C10">
        <w:t>να θίγεται το</w:t>
      </w:r>
      <w:r>
        <w:t xml:space="preserve"> </w:t>
      </w:r>
      <w:r w:rsidRPr="00157C10">
        <w:t>απόρρητο, η</w:t>
      </w:r>
      <w:r>
        <w:t xml:space="preserve"> </w:t>
      </w:r>
      <w:r w:rsidRPr="00157C10">
        <w:t>ακεραιότητα, η</w:t>
      </w:r>
      <w:r>
        <w:t xml:space="preserve"> </w:t>
      </w:r>
      <w:r w:rsidRPr="00157C10">
        <w:t>διαθεσιμότητα ή η</w:t>
      </w:r>
      <w:r>
        <w:t xml:space="preserve"> </w:t>
      </w:r>
      <w:r w:rsidRPr="00157C10">
        <w:t>αυθεντικότητα</w:t>
      </w:r>
      <w:r>
        <w:t xml:space="preserve"> </w:t>
      </w:r>
      <w:r w:rsidRPr="00157C10">
        <w:t>των</w:t>
      </w:r>
      <w:r>
        <w:t xml:space="preserve"> </w:t>
      </w:r>
      <w:r w:rsidRPr="00157C10">
        <w:t>πληροφοριών.</w:t>
      </w:r>
    </w:p>
    <w:p w14:paraId="15D041A8" w14:textId="232DCAA6" w:rsidR="00157C10" w:rsidRDefault="00157C10" w:rsidP="00A80C36">
      <w:pPr>
        <w:pStyle w:val="Heading1"/>
      </w:pPr>
      <w:bookmarkStart w:id="38" w:name="_Toc153537717"/>
      <w:r>
        <w:t>Ταξινόμηση και επισήμανση πληροφοριών</w:t>
      </w:r>
      <w:bookmarkEnd w:id="38"/>
    </w:p>
    <w:p w14:paraId="718574B4" w14:textId="068735E9" w:rsidR="00157C10" w:rsidRDefault="00157C10" w:rsidP="00262B6D">
      <w:pPr>
        <w:jc w:val="both"/>
      </w:pPr>
      <w:r w:rsidRPr="00157C10">
        <w:t>Να εξασφαλιστεί</w:t>
      </w:r>
      <w:r>
        <w:t xml:space="preserve"> </w:t>
      </w:r>
      <w:r w:rsidRPr="00157C10">
        <w:t>ότι τα δεδομένα</w:t>
      </w:r>
      <w:r>
        <w:t xml:space="preserve"> </w:t>
      </w:r>
      <w:r w:rsidRPr="00157C10">
        <w:t>ταξινομούνται και</w:t>
      </w:r>
      <w:r>
        <w:t xml:space="preserve"> </w:t>
      </w:r>
      <w:r w:rsidRPr="00157C10">
        <w:t>επισημαίνονται</w:t>
      </w:r>
      <w:r>
        <w:t xml:space="preserve"> </w:t>
      </w:r>
      <w:r w:rsidRPr="00157C10">
        <w:t>κατά τρόπο ώστε</w:t>
      </w:r>
      <w:r>
        <w:t xml:space="preserve"> </w:t>
      </w:r>
      <w:r w:rsidRPr="00157C10">
        <w:t>να</w:t>
      </w:r>
      <w:r>
        <w:t xml:space="preserve"> </w:t>
      </w:r>
      <w:r w:rsidRPr="00157C10">
        <w:t>αντικατοπτρίζεται</w:t>
      </w:r>
      <w:r>
        <w:t xml:space="preserve"> </w:t>
      </w:r>
      <w:r w:rsidRPr="00157C10">
        <w:t xml:space="preserve">η ευαισθησία </w:t>
      </w:r>
      <w:r>
        <w:t xml:space="preserve">τους </w:t>
      </w:r>
      <w:r w:rsidRPr="00157C10">
        <w:t>ώστε να</w:t>
      </w:r>
      <w:r>
        <w:t xml:space="preserve"> </w:t>
      </w:r>
      <w:r w:rsidRPr="00157C10">
        <w:t>εξασφαλίζεται η</w:t>
      </w:r>
      <w:r>
        <w:t xml:space="preserve"> </w:t>
      </w:r>
      <w:r w:rsidRPr="00157C10">
        <w:t>κατάλληλη</w:t>
      </w:r>
      <w:r>
        <w:t xml:space="preserve"> </w:t>
      </w:r>
      <w:r w:rsidRPr="00157C10">
        <w:t xml:space="preserve">επεξεργασία </w:t>
      </w:r>
      <w:r>
        <w:t>τους.</w:t>
      </w:r>
    </w:p>
    <w:p w14:paraId="14DA6E52" w14:textId="2AE59FED" w:rsidR="007B4E31" w:rsidRDefault="007B4E31" w:rsidP="00A80C36">
      <w:pPr>
        <w:pStyle w:val="Heading1"/>
      </w:pPr>
      <w:bookmarkStart w:id="39" w:name="_Toc153537718"/>
      <w:r>
        <w:t>Διαχείριση αλλαγών</w:t>
      </w:r>
      <w:bookmarkEnd w:id="39"/>
    </w:p>
    <w:p w14:paraId="192356C3" w14:textId="512DF6BB" w:rsidR="007B4E31" w:rsidRDefault="007B4E31" w:rsidP="00262B6D">
      <w:pPr>
        <w:jc w:val="both"/>
      </w:pPr>
      <w:r>
        <w:t>Να διασφαλιστεί ότι οι αλλαγές στις διαδικασίες και τα συστήματα πληροφοριών εφαρμόζονται με ασφάλεια, χωρίς να θίγεται το απόρρητο, η ακεραιότητα ή η αυθεντικότητα των πληροφοριών</w:t>
      </w:r>
      <w:r w:rsidR="00C2661D">
        <w:t xml:space="preserve"> [</w:t>
      </w:r>
      <w:r w:rsidR="00C2661D">
        <w:rPr>
          <w:lang w:val="en-US"/>
        </w:rPr>
        <w:t>CM</w:t>
      </w:r>
      <w:r w:rsidR="00C2661D" w:rsidRPr="00A80C36">
        <w:t>1</w:t>
      </w:r>
      <w:r w:rsidR="00C2661D">
        <w:t>]</w:t>
      </w:r>
      <w:r>
        <w:t>.</w:t>
      </w:r>
      <w:r w:rsidR="00C2661D" w:rsidRPr="00A80C36">
        <w:t xml:space="preserve"> </w:t>
      </w:r>
      <w:r w:rsidR="00C2661D" w:rsidRPr="00C2661D">
        <w:t>Θέσπιση, εφαρμογή και διατήρηση διαδικασιών διαχείρισης αλλαγών για τον έλεγχο και τη διαχείριση αλλαγών σε συστήματα, εφαρμογές και άλλα υποστηρικτικά στοιχεία ενεργητικού στο πλαίσιο της επεξεργασίας πληροφοριών.</w:t>
      </w:r>
      <w:r w:rsidR="00C2661D" w:rsidRPr="00A80C36">
        <w:t xml:space="preserve"> </w:t>
      </w:r>
      <w:r w:rsidR="00C2661D" w:rsidRPr="00C2661D">
        <w:t>Η διαδικασία διαχείρισης αλλαγών θα πρέπει να επιτρέπει στον οργανισμό να αξιολογεί τους κινδύνους στο πλαίσιο αιτημάτων αλλαγών και να σχεδιάζει αλλαγές λαμβάνοντας υπόψη κατάλληλα μέτρα ασφάλειας</w:t>
      </w:r>
      <w:r w:rsidR="00C2661D" w:rsidRPr="00A80C36">
        <w:t>.</w:t>
      </w:r>
    </w:p>
    <w:p w14:paraId="5E279088" w14:textId="447052E8" w:rsidR="009F1C57" w:rsidRDefault="009F1C57" w:rsidP="00262B6D">
      <w:pPr>
        <w:pStyle w:val="ListParagraph"/>
        <w:numPr>
          <w:ilvl w:val="0"/>
          <w:numId w:val="32"/>
        </w:numPr>
        <w:jc w:val="both"/>
      </w:pPr>
      <w:r>
        <w:t>Αναγνώριση Ανάγκης:</w:t>
      </w:r>
    </w:p>
    <w:p w14:paraId="1AAD31E4" w14:textId="75E6A740" w:rsidR="009F1C57" w:rsidRDefault="009F1C57" w:rsidP="00262B6D">
      <w:pPr>
        <w:jc w:val="both"/>
      </w:pPr>
      <w:r w:rsidRPr="009F1C57">
        <w:t>Καθορισμός των αναγκών για αλλαγή, είτε λόγω εσωτερικών παραγόντων όπως βελτιστοποίηση των διαδικασιών, είτε λόγω εξωτερικών παραγόντων όπως νομοθετικές αλλαγές.</w:t>
      </w:r>
    </w:p>
    <w:p w14:paraId="47D655AA" w14:textId="3475D3B6" w:rsidR="009F1C57" w:rsidRDefault="009F1C57" w:rsidP="00262B6D">
      <w:pPr>
        <w:pStyle w:val="ListParagraph"/>
        <w:numPr>
          <w:ilvl w:val="0"/>
          <w:numId w:val="32"/>
        </w:numPr>
        <w:jc w:val="both"/>
      </w:pPr>
      <w:r>
        <w:t>Σχεδιασμός Αλλαγών:</w:t>
      </w:r>
    </w:p>
    <w:p w14:paraId="282E89D9" w14:textId="3FFE24AF" w:rsidR="009F1C57" w:rsidRDefault="009F1C57" w:rsidP="00262B6D">
      <w:pPr>
        <w:jc w:val="both"/>
      </w:pPr>
      <w:r w:rsidRPr="009F1C57">
        <w:t>Καθορισμός λεπτομερών σχεδίων για την υλοποίηση των αλλαγών, συμπεριλαμβανομένων των αναγκαίων πόρων, των χρονοδιαγραμμάτων και των υπεύθυνων.</w:t>
      </w:r>
    </w:p>
    <w:p w14:paraId="20258AB0" w14:textId="518EE148" w:rsidR="009F1C57" w:rsidRDefault="009F1C57" w:rsidP="00262B6D">
      <w:pPr>
        <w:pStyle w:val="ListParagraph"/>
        <w:numPr>
          <w:ilvl w:val="0"/>
          <w:numId w:val="32"/>
        </w:numPr>
        <w:jc w:val="both"/>
      </w:pPr>
      <w:r>
        <w:t>Ενημέρωση Εμπλεκόμενων Μερών:</w:t>
      </w:r>
    </w:p>
    <w:p w14:paraId="4D81A603" w14:textId="70C95BD2" w:rsidR="009F1C57" w:rsidRDefault="009F1C57" w:rsidP="00262B6D">
      <w:pPr>
        <w:jc w:val="both"/>
      </w:pPr>
      <w:r>
        <w:t>Ενημέρωση του προσωπικού και των εμπλεκόμενων μερών σχετικά με τις αλλαγές που πρόκειται να εφαρμοστούν, παρέχοντας σαφείς επεξηγήσεις και εκπαιδεύοντας όπου κρίνεται απαραίτητο.</w:t>
      </w:r>
    </w:p>
    <w:p w14:paraId="51FB5309" w14:textId="6B358F79" w:rsidR="009F1C57" w:rsidRDefault="009F1C57" w:rsidP="00262B6D">
      <w:pPr>
        <w:pStyle w:val="ListParagraph"/>
        <w:numPr>
          <w:ilvl w:val="0"/>
          <w:numId w:val="32"/>
        </w:numPr>
        <w:jc w:val="both"/>
      </w:pPr>
      <w:r>
        <w:t>Υλοποίηση Αλλαγών:</w:t>
      </w:r>
    </w:p>
    <w:p w14:paraId="3E341B34" w14:textId="66936C61" w:rsidR="009F1C57" w:rsidRDefault="009F1C57" w:rsidP="00262B6D">
      <w:pPr>
        <w:jc w:val="both"/>
      </w:pPr>
      <w:r>
        <w:t>Εφαρμογή των σχεδιασμένων αλλαγών στο περιβάλλον του οργανισμού.</w:t>
      </w:r>
    </w:p>
    <w:p w14:paraId="513B9790" w14:textId="2CC4B461" w:rsidR="009F1C57" w:rsidRDefault="009F1C57" w:rsidP="00262B6D">
      <w:pPr>
        <w:pStyle w:val="ListParagraph"/>
        <w:numPr>
          <w:ilvl w:val="0"/>
          <w:numId w:val="32"/>
        </w:numPr>
        <w:jc w:val="both"/>
      </w:pPr>
      <w:r>
        <w:t>Επισκόπηση και Επικοινωνία:</w:t>
      </w:r>
    </w:p>
    <w:p w14:paraId="763243AE" w14:textId="0082C34E" w:rsidR="009F1C57" w:rsidRDefault="009F1C57" w:rsidP="00262B6D">
      <w:pPr>
        <w:jc w:val="both"/>
      </w:pPr>
      <w:r>
        <w:t>Παρακολούθηση της αποτελεσματικότητας των αλλαγών, αξιολόγηση της αντίκτυπους, και επικοινωνία των αποτελεσμάτων στα ενδιαφερόμενα μέρη.</w:t>
      </w:r>
    </w:p>
    <w:p w14:paraId="67AA23A5" w14:textId="77777777" w:rsidR="009F1C57" w:rsidRDefault="009F1C57" w:rsidP="00262B6D">
      <w:pPr>
        <w:pStyle w:val="ListParagraph"/>
        <w:numPr>
          <w:ilvl w:val="0"/>
          <w:numId w:val="32"/>
        </w:numPr>
        <w:jc w:val="both"/>
      </w:pPr>
      <w:r>
        <w:t>Προσαρμογή και Εκτίμηση:</w:t>
      </w:r>
    </w:p>
    <w:p w14:paraId="47F4D9B7" w14:textId="4B85D0DA" w:rsidR="009F1C57" w:rsidRDefault="009F1C57" w:rsidP="00262B6D">
      <w:pPr>
        <w:jc w:val="both"/>
      </w:pPr>
      <w:r>
        <w:t>Συνεχής εκτίμηση των αλλαγών και προσαρμογή των σχεδίων ανάλογα με τις επιδόσεις και τις ανάγκες του οργανισμού.</w:t>
      </w:r>
    </w:p>
    <w:p w14:paraId="648297B7" w14:textId="77777777" w:rsidR="00A80C36" w:rsidRPr="00A80C36" w:rsidRDefault="00A80C36" w:rsidP="00262B6D">
      <w:pPr>
        <w:pStyle w:val="ListParagraph"/>
        <w:keepNext/>
        <w:keepLines/>
        <w:numPr>
          <w:ilvl w:val="0"/>
          <w:numId w:val="43"/>
        </w:numPr>
        <w:spacing w:before="40" w:after="0"/>
        <w:contextualSpacing w:val="0"/>
        <w:jc w:val="both"/>
        <w:outlineLvl w:val="1"/>
        <w:rPr>
          <w:rFonts w:cstheme="majorBidi"/>
          <w:b/>
          <w:vanish/>
          <w:color w:val="2F5496" w:themeColor="accent1" w:themeShade="BF"/>
          <w:sz w:val="28"/>
          <w:szCs w:val="26"/>
        </w:rPr>
      </w:pPr>
      <w:bookmarkStart w:id="40" w:name="_Toc153537470"/>
      <w:bookmarkStart w:id="41" w:name="_Toc153537526"/>
      <w:bookmarkStart w:id="42" w:name="_Toc153537719"/>
      <w:bookmarkEnd w:id="40"/>
      <w:bookmarkEnd w:id="41"/>
      <w:bookmarkEnd w:id="42"/>
    </w:p>
    <w:p w14:paraId="6E08191E"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43" w:name="_Toc153537471"/>
      <w:bookmarkStart w:id="44" w:name="_Toc153537527"/>
      <w:bookmarkStart w:id="45" w:name="_Toc153537720"/>
      <w:bookmarkEnd w:id="43"/>
      <w:bookmarkEnd w:id="44"/>
      <w:bookmarkEnd w:id="45"/>
    </w:p>
    <w:p w14:paraId="0AC0ED1E"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46" w:name="_Toc153537472"/>
      <w:bookmarkStart w:id="47" w:name="_Toc153537528"/>
      <w:bookmarkStart w:id="48" w:name="_Toc153537721"/>
      <w:bookmarkEnd w:id="46"/>
      <w:bookmarkEnd w:id="47"/>
      <w:bookmarkEnd w:id="48"/>
    </w:p>
    <w:p w14:paraId="2F1FEBBB"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49" w:name="_Toc153537473"/>
      <w:bookmarkStart w:id="50" w:name="_Toc153537529"/>
      <w:bookmarkStart w:id="51" w:name="_Toc153537722"/>
      <w:bookmarkEnd w:id="49"/>
      <w:bookmarkEnd w:id="50"/>
      <w:bookmarkEnd w:id="51"/>
    </w:p>
    <w:p w14:paraId="701C1E8E"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52" w:name="_Toc153537474"/>
      <w:bookmarkStart w:id="53" w:name="_Toc153537530"/>
      <w:bookmarkStart w:id="54" w:name="_Toc153537723"/>
      <w:bookmarkEnd w:id="52"/>
      <w:bookmarkEnd w:id="53"/>
      <w:bookmarkEnd w:id="54"/>
    </w:p>
    <w:p w14:paraId="363D3D52"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55" w:name="_Toc153537475"/>
      <w:bookmarkStart w:id="56" w:name="_Toc153537531"/>
      <w:bookmarkStart w:id="57" w:name="_Toc153537724"/>
      <w:bookmarkEnd w:id="55"/>
      <w:bookmarkEnd w:id="56"/>
      <w:bookmarkEnd w:id="57"/>
    </w:p>
    <w:p w14:paraId="7E517CC1"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58" w:name="_Toc153537476"/>
      <w:bookmarkStart w:id="59" w:name="_Toc153537532"/>
      <w:bookmarkStart w:id="60" w:name="_Toc153537725"/>
      <w:bookmarkEnd w:id="58"/>
      <w:bookmarkEnd w:id="59"/>
      <w:bookmarkEnd w:id="60"/>
    </w:p>
    <w:p w14:paraId="0B8EDC70"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61" w:name="_Toc153537477"/>
      <w:bookmarkStart w:id="62" w:name="_Toc153537533"/>
      <w:bookmarkStart w:id="63" w:name="_Toc153537726"/>
      <w:bookmarkEnd w:id="61"/>
      <w:bookmarkEnd w:id="62"/>
      <w:bookmarkEnd w:id="63"/>
    </w:p>
    <w:p w14:paraId="03E4CF26"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64" w:name="_Toc153537478"/>
      <w:bookmarkStart w:id="65" w:name="_Toc153537534"/>
      <w:bookmarkStart w:id="66" w:name="_Toc153537727"/>
      <w:bookmarkEnd w:id="64"/>
      <w:bookmarkEnd w:id="65"/>
      <w:bookmarkEnd w:id="66"/>
    </w:p>
    <w:p w14:paraId="1AF86B66" w14:textId="77777777" w:rsidR="00A80C36" w:rsidRPr="00A80C36" w:rsidRDefault="00A80C36" w:rsidP="00262B6D">
      <w:pPr>
        <w:pStyle w:val="ListParagraph"/>
        <w:keepNext/>
        <w:keepLines/>
        <w:numPr>
          <w:ilvl w:val="1"/>
          <w:numId w:val="43"/>
        </w:numPr>
        <w:spacing w:before="40" w:after="0"/>
        <w:contextualSpacing w:val="0"/>
        <w:jc w:val="both"/>
        <w:outlineLvl w:val="1"/>
        <w:rPr>
          <w:rFonts w:cstheme="majorBidi"/>
          <w:b/>
          <w:vanish/>
          <w:color w:val="2F5496" w:themeColor="accent1" w:themeShade="BF"/>
          <w:sz w:val="28"/>
          <w:szCs w:val="26"/>
        </w:rPr>
      </w:pPr>
      <w:bookmarkStart w:id="67" w:name="_Toc153537479"/>
      <w:bookmarkStart w:id="68" w:name="_Toc153537535"/>
      <w:bookmarkStart w:id="69" w:name="_Toc153537728"/>
      <w:bookmarkEnd w:id="67"/>
      <w:bookmarkEnd w:id="68"/>
      <w:bookmarkEnd w:id="69"/>
    </w:p>
    <w:p w14:paraId="09B53E47" w14:textId="7BEBAA7D" w:rsidR="009F1C57" w:rsidRDefault="009F1C57" w:rsidP="00262B6D">
      <w:pPr>
        <w:pStyle w:val="Heading3"/>
        <w:jc w:val="both"/>
      </w:pPr>
      <w:bookmarkStart w:id="70" w:name="_Toc153537729"/>
      <w:r w:rsidRPr="009F1C57">
        <w:t>Αποκατάσταση Ευπαθειών με Βάση τη Διαδικασία Διαχείρισης Αλλαγών</w:t>
      </w:r>
      <w:bookmarkEnd w:id="70"/>
    </w:p>
    <w:p w14:paraId="4F1A9BD7" w14:textId="2EA827B8" w:rsidR="009F1C57" w:rsidRDefault="009F1C57" w:rsidP="00262B6D">
      <w:pPr>
        <w:jc w:val="both"/>
      </w:pPr>
      <w:r>
        <w:t xml:space="preserve">Η </w:t>
      </w:r>
      <w:r w:rsidRPr="009F1C57">
        <w:t xml:space="preserve">αποκατάσταση ευπαθειών ενσωματώνεται στην ευρύτερη διαδικασία διαχείρισης αλλαγών, διασφαλίζοντας όχι μόνο την ασφάλεια αλλά και τη συνοχή των συστημάτων και των διαδικασιών </w:t>
      </w:r>
      <w:r>
        <w:t>του οργανισμού</w:t>
      </w:r>
      <w:r w:rsidRPr="009F1C57">
        <w:t>. Η διαδικασία αυτή περιλαμβάνει τα εξής βήματα:</w:t>
      </w:r>
    </w:p>
    <w:p w14:paraId="79D76187" w14:textId="2655134D" w:rsidR="00C2661D" w:rsidRDefault="00C2661D" w:rsidP="00262B6D">
      <w:pPr>
        <w:pStyle w:val="ListParagraph"/>
        <w:numPr>
          <w:ilvl w:val="0"/>
          <w:numId w:val="40"/>
        </w:numPr>
        <w:jc w:val="both"/>
      </w:pPr>
      <w:r>
        <w:t>Καταγραφή Ευπαθειών:</w:t>
      </w:r>
    </w:p>
    <w:p w14:paraId="651AA4A9" w14:textId="42BA22D7" w:rsidR="00C2661D" w:rsidRDefault="00C2661D" w:rsidP="00262B6D">
      <w:pPr>
        <w:jc w:val="both"/>
      </w:pPr>
      <w:r>
        <w:t>Οι ευπαθείς περιοχές αναγνωρίζονται κατά την αξιολόγηση ασφαλείας. Οι ευπαθείς περιοχές αυτές καταγράφονται ως αλλαγές που απαιτούν προσοχή.</w:t>
      </w:r>
    </w:p>
    <w:p w14:paraId="4A2BE5CC" w14:textId="27F96A44" w:rsidR="00C2661D" w:rsidRDefault="00C2661D" w:rsidP="00262B6D">
      <w:pPr>
        <w:pStyle w:val="ListParagraph"/>
        <w:numPr>
          <w:ilvl w:val="0"/>
          <w:numId w:val="40"/>
        </w:numPr>
        <w:jc w:val="both"/>
      </w:pPr>
      <w:r>
        <w:t>Αξιολόγηση Σοβαρότητας:</w:t>
      </w:r>
    </w:p>
    <w:p w14:paraId="111BAD5C" w14:textId="0818EB2B" w:rsidR="00C2661D" w:rsidRDefault="00C2661D" w:rsidP="00262B6D">
      <w:pPr>
        <w:jc w:val="both"/>
      </w:pPr>
      <w:r>
        <w:t>Ορίζεται η σοβαρότητα κάθε ευπάθειας και η επιρροή της στο περιβάλλον μας. Κρίνεται εάν απαιτείται άμεση αντιμετώπιση.</w:t>
      </w:r>
    </w:p>
    <w:p w14:paraId="6DD66BA0" w14:textId="1AB7F44A" w:rsidR="00C2661D" w:rsidRDefault="00C2661D" w:rsidP="00262B6D">
      <w:pPr>
        <w:pStyle w:val="ListParagraph"/>
        <w:numPr>
          <w:ilvl w:val="0"/>
          <w:numId w:val="40"/>
        </w:numPr>
        <w:jc w:val="both"/>
      </w:pPr>
      <w:r>
        <w:t>Καταγραφή στο Σύστημα Διαχείρισης Αλλαγών:</w:t>
      </w:r>
    </w:p>
    <w:p w14:paraId="55EBC4B9" w14:textId="44093FEC" w:rsidR="00C2661D" w:rsidRDefault="00C2661D" w:rsidP="00262B6D">
      <w:pPr>
        <w:jc w:val="both"/>
      </w:pPr>
      <w:r>
        <w:t>Οι ευπαθείς περιοχές καταγράφονται επίσημα στο σύστημα διαχείρισης αλλαγών, καθορίζοντας περαιτέρω δράσεις.</w:t>
      </w:r>
    </w:p>
    <w:p w14:paraId="50E6C0C0" w14:textId="6C41E4AB" w:rsidR="00C2661D" w:rsidRDefault="00C2661D" w:rsidP="00262B6D">
      <w:pPr>
        <w:pStyle w:val="ListParagraph"/>
        <w:numPr>
          <w:ilvl w:val="0"/>
          <w:numId w:val="40"/>
        </w:numPr>
        <w:jc w:val="both"/>
      </w:pPr>
      <w:r>
        <w:t>Αξιολόγηση Κινδύνου και Σχεδιασμός:</w:t>
      </w:r>
    </w:p>
    <w:p w14:paraId="3F7D73E5" w14:textId="11339FBE" w:rsidR="00C2661D" w:rsidRDefault="00C2661D" w:rsidP="00C2661D">
      <w:r>
        <w:t>Εκτιμάται ο κίνδυνος που συνδέεται με κάθε ευπάθεια και σχεδιάζονται οι αντίστοιχες δράσεις αποκατάστασης.</w:t>
      </w:r>
    </w:p>
    <w:p w14:paraId="4AD3F27B" w14:textId="445EDA9F" w:rsidR="00C2661D" w:rsidRDefault="00C2661D" w:rsidP="00A80C36">
      <w:pPr>
        <w:pStyle w:val="ListParagraph"/>
        <w:numPr>
          <w:ilvl w:val="0"/>
          <w:numId w:val="40"/>
        </w:numPr>
      </w:pPr>
      <w:r>
        <w:t>Επικοινωνία και Ενημέρωση:</w:t>
      </w:r>
    </w:p>
    <w:p w14:paraId="400A2DCD" w14:textId="68DBA253" w:rsidR="00C2661D" w:rsidRDefault="00C2661D" w:rsidP="00262B6D">
      <w:pPr>
        <w:jc w:val="both"/>
      </w:pPr>
      <w:r>
        <w:t>Οι εμπλεκόμενοι ενημερώνονται για τις αλλαγές που πρόκειται να υλοποιηθούν και οι δράσεις αποκατάστασης.</w:t>
      </w:r>
    </w:p>
    <w:p w14:paraId="618BF87F" w14:textId="54227A9E" w:rsidR="00C2661D" w:rsidRDefault="00C2661D" w:rsidP="00262B6D">
      <w:pPr>
        <w:pStyle w:val="ListParagraph"/>
        <w:numPr>
          <w:ilvl w:val="0"/>
          <w:numId w:val="40"/>
        </w:numPr>
        <w:jc w:val="both"/>
      </w:pPr>
      <w:r>
        <w:t>Υλοποίηση και Παρακολούθηση:</w:t>
      </w:r>
    </w:p>
    <w:p w14:paraId="3A5DF03A" w14:textId="7593CC36" w:rsidR="00C2661D" w:rsidRPr="00C2661D" w:rsidRDefault="00C2661D" w:rsidP="00262B6D">
      <w:pPr>
        <w:jc w:val="both"/>
      </w:pPr>
      <w:r>
        <w:t>Οι απαραίτητες δράσεις αποκατάστασης υλοποιούνται με τη συμμετοχή των επιχειρησιακών ομάδων. Ολοκληρώνονται με προσεκτική παρακολούθηση για την επιτυχή έκβαση.</w:t>
      </w:r>
    </w:p>
    <w:p w14:paraId="72AC2D7B" w14:textId="602CFBE4" w:rsidR="00756934" w:rsidRDefault="00756934" w:rsidP="00A80C36">
      <w:pPr>
        <w:pStyle w:val="Heading1"/>
      </w:pPr>
      <w:bookmarkStart w:id="71" w:name="_Toc153537730"/>
      <w:r>
        <w:t>Δοκιμές Διείσδυσης</w:t>
      </w:r>
      <w:bookmarkEnd w:id="71"/>
    </w:p>
    <w:p w14:paraId="0B959853" w14:textId="77777777" w:rsidR="00756934" w:rsidRDefault="00756934" w:rsidP="00262B6D">
      <w:pPr>
        <w:jc w:val="both"/>
      </w:pPr>
      <w:r w:rsidRPr="00756934">
        <w:t>Δοκιμή διείσδυσης είναι μια μέθοδος αξιολόγησης της ασφάλειας σε πληροφοριακά συστήματα με προσομοίωση μιας επίθεσης από εισβολέα. Η διαδικασία περιλαμβάνει την ενεργό ανάλυση του συστήματος για τυχόν αδυναμίες, τεχνικές ατέλειες ή τρωτά σημεία.</w:t>
      </w:r>
    </w:p>
    <w:p w14:paraId="07E9D7BE" w14:textId="77777777" w:rsidR="00756934" w:rsidRDefault="00756934" w:rsidP="00262B6D">
      <w:pPr>
        <w:pStyle w:val="ListParagraph"/>
        <w:numPr>
          <w:ilvl w:val="0"/>
          <w:numId w:val="23"/>
        </w:numPr>
        <w:jc w:val="both"/>
      </w:pPr>
      <w:r w:rsidRPr="00756934">
        <w:t>Οι δοκιμές διείσδυσης πρέπει να υλοποιούνται με δοκιμασμένες μεθοδολογίες και αξιόπιστα εργαλεία.</w:t>
      </w:r>
    </w:p>
    <w:p w14:paraId="6D9C1677" w14:textId="1EFC35E4" w:rsidR="00756934" w:rsidRDefault="00756934" w:rsidP="00262B6D">
      <w:pPr>
        <w:pStyle w:val="ListParagraph"/>
        <w:numPr>
          <w:ilvl w:val="0"/>
          <w:numId w:val="23"/>
        </w:numPr>
        <w:jc w:val="both"/>
      </w:pPr>
      <w:r w:rsidRPr="00756934">
        <w:t xml:space="preserve">Οι δοκιμές διείσδυσης πρέπει να υλοποιούνται από εξουσιοδοτημένα, αξιόπιστα και καταρτισμένα άτομα από το </w:t>
      </w:r>
      <w:r w:rsidR="00CF45A9" w:rsidRPr="00CF45A9">
        <w:rPr>
          <w:b/>
          <w:bCs/>
          <w:color w:val="C00000"/>
        </w:rPr>
        <w:t>[αρμόδιο Τμήμα]</w:t>
      </w:r>
    </w:p>
    <w:p w14:paraId="60DAB9C8" w14:textId="63568436" w:rsidR="00756934" w:rsidRDefault="00756934" w:rsidP="00262B6D">
      <w:pPr>
        <w:pStyle w:val="ListParagraph"/>
        <w:numPr>
          <w:ilvl w:val="1"/>
          <w:numId w:val="23"/>
        </w:numPr>
        <w:jc w:val="both"/>
      </w:pPr>
      <w:r w:rsidRPr="00756934">
        <w:t xml:space="preserve">Οι δοκιμές διείσδυσης δύναται να εκτελεστούν σε ανύποπτο χρονικό διάστημα από τις αρμόδιες Υπηρεσίες/Μονάδες ή εξωτερικούς συμβούλους για σκοπούς αξιολόγησης του ευρύτερου πλαισίου ασφάλειας </w:t>
      </w:r>
      <w:r w:rsidR="00811762">
        <w:t>του</w:t>
      </w:r>
      <w:r w:rsidR="00DF0E73">
        <w:t xml:space="preserve"> </w:t>
      </w:r>
      <w:r w:rsidR="00811762" w:rsidRPr="00ED21C7">
        <w:rPr>
          <w:color w:val="C00000"/>
        </w:rPr>
        <w:t>[Όνομα Οργανισμού]</w:t>
      </w:r>
      <w:r w:rsidR="00410F4F">
        <w:rPr>
          <w:color w:val="C00000"/>
        </w:rPr>
        <w:t xml:space="preserve"> </w:t>
      </w:r>
      <w:r w:rsidRPr="00756934">
        <w:t>και του βαθμού ανταπόκρισης σε ενδεχόμενα πραγματικά περιστατικά</w:t>
      </w:r>
      <w:r w:rsidR="00CF45A9">
        <w:t>.</w:t>
      </w:r>
    </w:p>
    <w:p w14:paraId="751743D4" w14:textId="2EAD62A8" w:rsidR="00756934" w:rsidRDefault="00756934" w:rsidP="00262B6D">
      <w:pPr>
        <w:pStyle w:val="ListParagraph"/>
        <w:numPr>
          <w:ilvl w:val="1"/>
          <w:numId w:val="23"/>
        </w:numPr>
        <w:jc w:val="both"/>
      </w:pPr>
      <w:r w:rsidRPr="00756934">
        <w:t xml:space="preserve">Πριν την οποιαδήποτε δοκιμή διείσδυσης πρέπει να ενημερώνεται τουλάχιστον ο Ιδιοκτήτης του συστήματος και ο </w:t>
      </w:r>
      <w:r w:rsidR="00CF45A9" w:rsidRPr="00CF45A9">
        <w:rPr>
          <w:color w:val="C00000"/>
        </w:rPr>
        <w:t xml:space="preserve">[Υπεύθυνος </w:t>
      </w:r>
      <w:r w:rsidRPr="00CF45A9">
        <w:rPr>
          <w:color w:val="C00000"/>
        </w:rPr>
        <w:t>Ασφάλειας Πληροφοριών</w:t>
      </w:r>
      <w:r w:rsidR="00CF45A9" w:rsidRPr="00CF45A9">
        <w:rPr>
          <w:color w:val="C00000"/>
        </w:rPr>
        <w:t>]</w:t>
      </w:r>
      <w:r w:rsidRPr="00756934">
        <w:t>.</w:t>
      </w:r>
    </w:p>
    <w:p w14:paraId="2FA44F6D" w14:textId="77777777" w:rsidR="00756934" w:rsidRDefault="00756934" w:rsidP="00262B6D">
      <w:pPr>
        <w:pStyle w:val="ListParagraph"/>
        <w:numPr>
          <w:ilvl w:val="0"/>
          <w:numId w:val="23"/>
        </w:numPr>
        <w:jc w:val="both"/>
      </w:pPr>
      <w:r w:rsidRPr="00756934">
        <w:t xml:space="preserve">Παρόλο που οι δοκιμές διείσδυσης πρέπει να εκτελούνται σε ετήσια βάση, συνιστάται οι δοκιμές διείσδυσης να εκτελούνται </w:t>
      </w:r>
      <w:r w:rsidRPr="00CF45A9">
        <w:rPr>
          <w:b/>
        </w:rPr>
        <w:t>κάθε 6 (έξι) μήνες</w:t>
      </w:r>
      <w:r w:rsidRPr="00756934">
        <w:t xml:space="preserve"> τουλάχιστον για τα κρίσιμα συστήματα. Επίσης πρέπει να εκτελούνται δοκιμές διείσδυσης κατά την ανάπτυξη μιας καινούργιας υπηρεσίας ή κατά την αλλαγή μιας υφιστάμενης υπηρεσίας.</w:t>
      </w:r>
    </w:p>
    <w:p w14:paraId="7C314FB6" w14:textId="77777777" w:rsidR="00756934" w:rsidRDefault="00756934" w:rsidP="00262B6D">
      <w:pPr>
        <w:pStyle w:val="ListParagraph"/>
        <w:numPr>
          <w:ilvl w:val="0"/>
          <w:numId w:val="23"/>
        </w:numPr>
        <w:jc w:val="both"/>
      </w:pPr>
      <w:r w:rsidRPr="00756934">
        <w:t xml:space="preserve">Στις περιπτώσεις που οι δοκιμές διείσδυσης εκτελούνται από εξωτερικούς συνεργάτες θα πρέπει να λαμβάνεται υπόψη η ανάθεση σε διαφορετικούς συνεργάτες </w:t>
      </w:r>
      <w:r w:rsidRPr="00756934">
        <w:rPr>
          <w:b/>
        </w:rPr>
        <w:t>κάθε 2 (δυο) χρόνια</w:t>
      </w:r>
      <w:r w:rsidRPr="00756934">
        <w:t>.</w:t>
      </w:r>
    </w:p>
    <w:p w14:paraId="2D01F48B" w14:textId="77777777" w:rsidR="00756934" w:rsidRDefault="00756934" w:rsidP="00262B6D">
      <w:pPr>
        <w:pStyle w:val="ListParagraph"/>
        <w:numPr>
          <w:ilvl w:val="0"/>
          <w:numId w:val="23"/>
        </w:numPr>
        <w:jc w:val="both"/>
      </w:pPr>
      <w:r w:rsidRPr="00756934">
        <w:t>Οι δοκιμές διείσδυσης πρέπει να περιλαμβάνουν τις πιο κάτω φάσεις.</w:t>
      </w:r>
    </w:p>
    <w:p w14:paraId="4199AEAE" w14:textId="77777777" w:rsidR="00756934" w:rsidRDefault="00756934" w:rsidP="00262B6D">
      <w:pPr>
        <w:pStyle w:val="ListParagraph"/>
        <w:numPr>
          <w:ilvl w:val="1"/>
          <w:numId w:val="23"/>
        </w:numPr>
        <w:jc w:val="both"/>
      </w:pPr>
      <w:r w:rsidRPr="00756934">
        <w:t>Footprinting and Reconnaissance</w:t>
      </w:r>
    </w:p>
    <w:p w14:paraId="63635F18" w14:textId="77777777" w:rsidR="00756934" w:rsidRDefault="00756934" w:rsidP="00262B6D">
      <w:pPr>
        <w:pStyle w:val="ListParagraph"/>
        <w:numPr>
          <w:ilvl w:val="1"/>
          <w:numId w:val="23"/>
        </w:numPr>
        <w:jc w:val="both"/>
      </w:pPr>
      <w:r w:rsidRPr="00756934">
        <w:t>Scanning and Enumeration</w:t>
      </w:r>
    </w:p>
    <w:p w14:paraId="7FE0D908" w14:textId="77777777" w:rsidR="00756934" w:rsidRDefault="00756934" w:rsidP="00262B6D">
      <w:pPr>
        <w:pStyle w:val="ListParagraph"/>
        <w:numPr>
          <w:ilvl w:val="1"/>
          <w:numId w:val="23"/>
        </w:numPr>
        <w:jc w:val="both"/>
      </w:pPr>
      <w:r w:rsidRPr="00756934">
        <w:t>Gaining Access</w:t>
      </w:r>
    </w:p>
    <w:p w14:paraId="665D9473" w14:textId="77777777" w:rsidR="00756934" w:rsidRDefault="00756934" w:rsidP="00262B6D">
      <w:pPr>
        <w:pStyle w:val="ListParagraph"/>
        <w:numPr>
          <w:ilvl w:val="1"/>
          <w:numId w:val="23"/>
        </w:numPr>
        <w:jc w:val="both"/>
      </w:pPr>
      <w:r w:rsidRPr="00756934">
        <w:t>Maintain Access</w:t>
      </w:r>
    </w:p>
    <w:p w14:paraId="4F4BC825" w14:textId="77777777" w:rsidR="00756934" w:rsidRDefault="00756934" w:rsidP="00262B6D">
      <w:pPr>
        <w:pStyle w:val="ListParagraph"/>
        <w:numPr>
          <w:ilvl w:val="1"/>
          <w:numId w:val="23"/>
        </w:numPr>
        <w:jc w:val="both"/>
      </w:pPr>
      <w:r w:rsidRPr="00756934">
        <w:t>Clearing Track</w:t>
      </w:r>
    </w:p>
    <w:p w14:paraId="01B875A8" w14:textId="5A876E5E" w:rsidR="00756934" w:rsidRDefault="00756934" w:rsidP="00262B6D">
      <w:pPr>
        <w:pStyle w:val="ListParagraph"/>
        <w:numPr>
          <w:ilvl w:val="0"/>
          <w:numId w:val="23"/>
        </w:numPr>
        <w:jc w:val="both"/>
      </w:pPr>
      <w:r w:rsidRPr="00756934">
        <w:t xml:space="preserve">Οι δοκιμές διείσδυσης πρέπει να περιλαμβάνουν σενάρια εισβολής τόσο από το εσωτερικό όσο και από το εξωτερικό δίκτυο </w:t>
      </w:r>
      <w:r w:rsidR="00811762">
        <w:t>του</w:t>
      </w:r>
      <w:r w:rsidR="00DF0E73">
        <w:t xml:space="preserve"> </w:t>
      </w:r>
      <w:r w:rsidR="00811762" w:rsidRPr="00ED21C7">
        <w:rPr>
          <w:color w:val="C00000"/>
        </w:rPr>
        <w:t>[Όνομα Οργανισμού]</w:t>
      </w:r>
      <w:r w:rsidR="00DF0E73">
        <w:t>.</w:t>
      </w:r>
      <w:r w:rsidRPr="00756934">
        <w:t xml:space="preserve"> Επίσης, οι δοκιμές πρέπει να εκτελούνται με τις ακόλουθες προσεγγίσεις Blind, Double Blind, Gray Box, Double Gray Box, Tandem, and Reversal. Οι δοκιμές αυτές, μεταξύ άλλων πρέπει να περιλαμβάνουν τα εξής:</w:t>
      </w:r>
    </w:p>
    <w:p w14:paraId="414C161D" w14:textId="77777777" w:rsidR="00756934" w:rsidRDefault="00756934" w:rsidP="00262B6D">
      <w:pPr>
        <w:pStyle w:val="ListParagraph"/>
        <w:numPr>
          <w:ilvl w:val="1"/>
          <w:numId w:val="23"/>
        </w:numPr>
        <w:jc w:val="both"/>
      </w:pPr>
      <w:r w:rsidRPr="00756934">
        <w:t>Δοκιμές εντοπισμού ή/και σπασίματος κωδικού πρόσβασης (password cracking)</w:t>
      </w:r>
    </w:p>
    <w:p w14:paraId="39DC0C0E" w14:textId="77777777" w:rsidR="00756934" w:rsidRDefault="00756934" w:rsidP="00262B6D">
      <w:pPr>
        <w:pStyle w:val="ListParagraph"/>
        <w:numPr>
          <w:ilvl w:val="1"/>
          <w:numId w:val="23"/>
        </w:numPr>
        <w:jc w:val="both"/>
      </w:pPr>
      <w:r w:rsidRPr="00756934">
        <w:t>Σάρωση για περιμετρικές ευπάθειες  (Perimeter Vulnerability Scan)</w:t>
      </w:r>
    </w:p>
    <w:p w14:paraId="56A492F1" w14:textId="77777777" w:rsidR="00756934" w:rsidRDefault="00756934" w:rsidP="00262B6D">
      <w:pPr>
        <w:pStyle w:val="ListParagraph"/>
        <w:numPr>
          <w:ilvl w:val="1"/>
          <w:numId w:val="23"/>
        </w:numPr>
        <w:jc w:val="both"/>
        <w:rPr>
          <w:lang w:val="en-US"/>
        </w:rPr>
      </w:pPr>
      <w:r w:rsidRPr="00756934">
        <w:t>Δοκιμές</w:t>
      </w:r>
      <w:r w:rsidRPr="00756934">
        <w:rPr>
          <w:lang w:val="en-US"/>
        </w:rPr>
        <w:t xml:space="preserve"> </w:t>
      </w:r>
      <w:r w:rsidRPr="00756934">
        <w:t>διείσδυσης</w:t>
      </w:r>
      <w:r w:rsidRPr="00756934">
        <w:rPr>
          <w:lang w:val="en-US"/>
        </w:rPr>
        <w:t xml:space="preserve"> </w:t>
      </w:r>
      <w:r w:rsidRPr="00756934">
        <w:t>περιμέτρου</w:t>
      </w:r>
      <w:r w:rsidRPr="00756934">
        <w:rPr>
          <w:lang w:val="en-US"/>
        </w:rPr>
        <w:t xml:space="preserve"> (Perimeter Penetration Test)</w:t>
      </w:r>
    </w:p>
    <w:p w14:paraId="28F396BE" w14:textId="77777777" w:rsidR="00756934" w:rsidRDefault="00756934" w:rsidP="00262B6D">
      <w:pPr>
        <w:pStyle w:val="ListParagraph"/>
        <w:numPr>
          <w:ilvl w:val="1"/>
          <w:numId w:val="23"/>
        </w:numPr>
        <w:jc w:val="both"/>
        <w:rPr>
          <w:lang w:val="en-US"/>
        </w:rPr>
      </w:pPr>
      <w:r w:rsidRPr="00756934">
        <w:t>Δοκιμές</w:t>
      </w:r>
      <w:r w:rsidRPr="00756934">
        <w:rPr>
          <w:lang w:val="en-US"/>
        </w:rPr>
        <w:t xml:space="preserve"> </w:t>
      </w:r>
      <w:r w:rsidRPr="00756934">
        <w:t>διείσδυσης</w:t>
      </w:r>
      <w:r w:rsidRPr="00756934">
        <w:rPr>
          <w:lang w:val="en-US"/>
        </w:rPr>
        <w:t xml:space="preserve"> </w:t>
      </w:r>
      <w:r w:rsidRPr="00756934">
        <w:t>ασύρματων</w:t>
      </w:r>
      <w:r w:rsidRPr="00756934">
        <w:rPr>
          <w:lang w:val="en-US"/>
        </w:rPr>
        <w:t xml:space="preserve"> </w:t>
      </w:r>
      <w:r w:rsidRPr="00756934">
        <w:t>δικτύων</w:t>
      </w:r>
      <w:r w:rsidRPr="00756934">
        <w:rPr>
          <w:lang w:val="en-US"/>
        </w:rPr>
        <w:t xml:space="preserve"> (Wireless Penetration Test)</w:t>
      </w:r>
    </w:p>
    <w:p w14:paraId="67A99CFD" w14:textId="77777777" w:rsidR="00756934" w:rsidRDefault="00756934" w:rsidP="00262B6D">
      <w:pPr>
        <w:pStyle w:val="ListParagraph"/>
        <w:numPr>
          <w:ilvl w:val="1"/>
          <w:numId w:val="23"/>
        </w:numPr>
        <w:jc w:val="both"/>
      </w:pPr>
      <w:r w:rsidRPr="00756934">
        <w:t>Δοκιμές διείσδυσης από το εσωτερικό (Internal Penetration Test)</w:t>
      </w:r>
    </w:p>
    <w:p w14:paraId="566B9681" w14:textId="77777777" w:rsidR="00756934" w:rsidRDefault="00756934" w:rsidP="00262B6D">
      <w:pPr>
        <w:pStyle w:val="ListParagraph"/>
        <w:numPr>
          <w:ilvl w:val="1"/>
          <w:numId w:val="23"/>
        </w:numPr>
        <w:jc w:val="both"/>
      </w:pPr>
      <w:r w:rsidRPr="00756934">
        <w:t>Social Engineering Test</w:t>
      </w:r>
    </w:p>
    <w:p w14:paraId="0C34767B" w14:textId="77777777" w:rsidR="00756934" w:rsidRDefault="00756934" w:rsidP="00262B6D">
      <w:pPr>
        <w:pStyle w:val="ListParagraph"/>
        <w:numPr>
          <w:ilvl w:val="1"/>
          <w:numId w:val="23"/>
        </w:numPr>
        <w:jc w:val="both"/>
      </w:pPr>
      <w:r w:rsidRPr="00756934">
        <w:t>Web Application Test</w:t>
      </w:r>
    </w:p>
    <w:p w14:paraId="48165412" w14:textId="77777777" w:rsidR="00756934" w:rsidRDefault="00756934" w:rsidP="00262B6D">
      <w:pPr>
        <w:pStyle w:val="ListParagraph"/>
        <w:numPr>
          <w:ilvl w:val="1"/>
          <w:numId w:val="23"/>
        </w:numPr>
        <w:jc w:val="both"/>
      </w:pPr>
      <w:r w:rsidRPr="00756934">
        <w:t>Database Test</w:t>
      </w:r>
    </w:p>
    <w:p w14:paraId="2BEA71D4" w14:textId="77777777" w:rsidR="00756934" w:rsidRDefault="00756934" w:rsidP="00262B6D">
      <w:pPr>
        <w:pStyle w:val="ListParagraph"/>
        <w:numPr>
          <w:ilvl w:val="1"/>
          <w:numId w:val="23"/>
        </w:numPr>
        <w:jc w:val="both"/>
        <w:rPr>
          <w:lang w:val="en-US"/>
        </w:rPr>
      </w:pPr>
      <w:r w:rsidRPr="00756934">
        <w:rPr>
          <w:lang w:val="en-US"/>
        </w:rPr>
        <w:t>Software Development Life Cycle (SDLC) integrated testing.</w:t>
      </w:r>
    </w:p>
    <w:p w14:paraId="2C2F6441" w14:textId="77777777" w:rsidR="00756934" w:rsidRPr="00756934" w:rsidRDefault="00756934" w:rsidP="00262B6D">
      <w:pPr>
        <w:pStyle w:val="ListParagraph"/>
        <w:numPr>
          <w:ilvl w:val="1"/>
          <w:numId w:val="23"/>
        </w:numPr>
        <w:jc w:val="both"/>
        <w:rPr>
          <w:lang w:val="en-US"/>
        </w:rPr>
      </w:pPr>
      <w:r w:rsidRPr="00756934">
        <w:t>Διαδικασίες</w:t>
      </w:r>
    </w:p>
    <w:p w14:paraId="3E45143F" w14:textId="38EE5A8A" w:rsidR="00756934" w:rsidRPr="00CF45A9" w:rsidRDefault="00756934" w:rsidP="00262B6D">
      <w:pPr>
        <w:pStyle w:val="ListParagraph"/>
        <w:numPr>
          <w:ilvl w:val="0"/>
          <w:numId w:val="23"/>
        </w:numPr>
        <w:jc w:val="both"/>
      </w:pPr>
      <w:r w:rsidRPr="00756934">
        <w:t>Τα αποτελέσματα των δοκιμών διείσδυσης πρέπει να παραδίδονται σε μορφή έκθεσης</w:t>
      </w:r>
      <w:r w:rsidR="00CF45A9">
        <w:t xml:space="preserve">. </w:t>
      </w:r>
      <w:r w:rsidRPr="00756934">
        <w:t xml:space="preserve">Η έκθεση πρέπει να χρησιμοποιείται για την αξιολόγηση επικινδυνότητας </w:t>
      </w:r>
      <w:r w:rsidR="00CF45A9">
        <w:t>και</w:t>
      </w:r>
      <w:r w:rsidRPr="00756934">
        <w:t xml:space="preserve"> πρέπει να περιλαμβάνει τουλάχιστο τα ακόλουθα:</w:t>
      </w:r>
    </w:p>
    <w:p w14:paraId="4174022A" w14:textId="77777777" w:rsidR="00756934" w:rsidRDefault="00756934" w:rsidP="00262B6D">
      <w:pPr>
        <w:pStyle w:val="ListParagraph"/>
        <w:numPr>
          <w:ilvl w:val="1"/>
          <w:numId w:val="23"/>
        </w:numPr>
        <w:jc w:val="both"/>
      </w:pPr>
      <w:r w:rsidRPr="00756934">
        <w:t>λεπτομερή έκθεση όλων των περιστατικών που συνέβησαν,</w:t>
      </w:r>
    </w:p>
    <w:p w14:paraId="3B14CDC3" w14:textId="77777777" w:rsidR="00756934" w:rsidRDefault="00756934" w:rsidP="00262B6D">
      <w:pPr>
        <w:pStyle w:val="ListParagraph"/>
        <w:numPr>
          <w:ilvl w:val="1"/>
          <w:numId w:val="23"/>
        </w:numPr>
        <w:jc w:val="both"/>
      </w:pPr>
      <w:r w:rsidRPr="00756934">
        <w:t>δραστηριότητες που πραγματοποιήθηκαν, κατά τη διάρκεια της δοκιμής,</w:t>
      </w:r>
    </w:p>
    <w:p w14:paraId="1482CE88" w14:textId="77777777" w:rsidR="00756934" w:rsidRDefault="00756934" w:rsidP="00262B6D">
      <w:pPr>
        <w:pStyle w:val="ListParagraph"/>
        <w:numPr>
          <w:ilvl w:val="1"/>
          <w:numId w:val="23"/>
        </w:numPr>
        <w:jc w:val="both"/>
      </w:pPr>
      <w:r w:rsidRPr="00756934">
        <w:t>οποιεσδήποτε άλλες παρατηρήσεις κατά τις δοκιμές</w:t>
      </w:r>
    </w:p>
    <w:p w14:paraId="3454503E" w14:textId="77777777" w:rsidR="00756934" w:rsidRDefault="00756934" w:rsidP="00262B6D">
      <w:pPr>
        <w:pStyle w:val="ListParagraph"/>
        <w:numPr>
          <w:ilvl w:val="1"/>
          <w:numId w:val="23"/>
        </w:numPr>
        <w:jc w:val="both"/>
      </w:pPr>
      <w:r w:rsidRPr="00756934">
        <w:t xml:space="preserve">ευρήματα (ευπάθειες και κενά ασφαλείας). Τα ευρήματα πρέπει να προσδιορίζονται με επίπεδο κινδύνου (critical, </w:t>
      </w:r>
      <w:r w:rsidRPr="00756934">
        <w:rPr>
          <w:lang w:val="en-US"/>
        </w:rPr>
        <w:t>major</w:t>
      </w:r>
      <w:r w:rsidRPr="00756934">
        <w:t>, high, medium, low)</w:t>
      </w:r>
    </w:p>
    <w:p w14:paraId="67DEFBA4" w14:textId="318595BA" w:rsidR="00BF591B" w:rsidRDefault="00756934" w:rsidP="00262B6D">
      <w:pPr>
        <w:pStyle w:val="ListParagraph"/>
        <w:numPr>
          <w:ilvl w:val="1"/>
          <w:numId w:val="23"/>
        </w:numPr>
        <w:jc w:val="both"/>
      </w:pPr>
      <w:r w:rsidRPr="00756934">
        <w:t>προτεινόμενες λύσεις και το κόστος τους.</w:t>
      </w:r>
    </w:p>
    <w:p w14:paraId="70353987" w14:textId="77777777" w:rsidR="00394B46" w:rsidRDefault="00394B46" w:rsidP="00A80C36">
      <w:pPr>
        <w:pStyle w:val="Heading1"/>
        <w:numPr>
          <w:ilvl w:val="0"/>
          <w:numId w:val="41"/>
        </w:numPr>
      </w:pPr>
      <w:bookmarkStart w:id="72" w:name="_Toc153537731"/>
      <w:r>
        <w:t>Διορθωτικές Ενέργειες και Διαχείριση Ευπαθειών Ασφάλειας</w:t>
      </w:r>
      <w:bookmarkEnd w:id="72"/>
    </w:p>
    <w:p w14:paraId="7CC530BE" w14:textId="3513D8AD" w:rsidR="00394B46" w:rsidRDefault="00811762" w:rsidP="00262B6D">
      <w:pPr>
        <w:jc w:val="both"/>
      </w:pPr>
      <w:r>
        <w:t>Ο</w:t>
      </w:r>
      <w:r w:rsidR="00394B46">
        <w:t xml:space="preserve"> </w:t>
      </w:r>
      <w:r w:rsidRPr="00ED21C7">
        <w:rPr>
          <w:color w:val="C00000"/>
        </w:rPr>
        <w:t>[Όνομα Οργανισμού]</w:t>
      </w:r>
      <w:r w:rsidR="00394B46">
        <w:t xml:space="preserve"> αναγνωρίζει την ολοένα και αυξανόμενη σημασία της διαχείρισης ευπαθειών και της υλοποίησης αποτελεσματικών διορθωτικών ενεργειών για τη διασφάλιση της ασφάλειας. Παρατηρείται η προσέγγισή της προς τις διορθωτικές ενέργειες να είναι πολύ συχνά "reactive" και "ad-hoc," δηλαδή αντιδραστική και συχνά χωρίς προηγούμενο σχέδιο ή προσδιορισμένη προσέγγιση.</w:t>
      </w:r>
    </w:p>
    <w:p w14:paraId="53A49EC6" w14:textId="7BE81F84" w:rsidR="00394B46" w:rsidRDefault="00394B46" w:rsidP="00262B6D">
      <w:pPr>
        <w:jc w:val="both"/>
      </w:pPr>
      <w:r>
        <w:t>Για να αντιμετ</w:t>
      </w:r>
      <w:r w:rsidR="00811762">
        <w:t>ωπιστεί αυτή η πραγματικότητα, ο</w:t>
      </w:r>
      <w:r>
        <w:t xml:space="preserve"> </w:t>
      </w:r>
      <w:r w:rsidR="00811762" w:rsidRPr="00ED21C7">
        <w:rPr>
          <w:color w:val="C00000"/>
        </w:rPr>
        <w:t>[Όνομα Οργανισμού]</w:t>
      </w:r>
      <w:r>
        <w:t xml:space="preserve"> εφαρμόζει βελτιωμένες πρακτικές στον τομέα της ασφάλειας. Ακολουθούν ορισμένες αρχές για τη διαχείριση ευπαθειών και την υλοποίηση διορθωτικών ενεργειών:</w:t>
      </w:r>
    </w:p>
    <w:p w14:paraId="37255B62" w14:textId="77777777" w:rsidR="00394B46" w:rsidRDefault="00394B46" w:rsidP="00262B6D">
      <w:pPr>
        <w:pStyle w:val="ListParagraph"/>
        <w:numPr>
          <w:ilvl w:val="0"/>
          <w:numId w:val="25"/>
        </w:numPr>
        <w:jc w:val="both"/>
      </w:pPr>
      <w:r>
        <w:t>Ανίχνευση Ευπαθειών (Vulnerability Detection):</w:t>
      </w:r>
    </w:p>
    <w:p w14:paraId="4E852968" w14:textId="77777777" w:rsidR="00394B46" w:rsidRDefault="00394B46" w:rsidP="00262B6D">
      <w:pPr>
        <w:jc w:val="both"/>
      </w:pPr>
      <w:r>
        <w:t>Συστηματική αξιολόγηση και παρακολούθηση πολιτικών, διαδικασιών και τεχνολογιών για την ανίχνευση πιθανών ευπαθειών.</w:t>
      </w:r>
    </w:p>
    <w:p w14:paraId="65924EB3" w14:textId="77777777" w:rsidR="00394B46" w:rsidRDefault="00394B46" w:rsidP="00262B6D">
      <w:pPr>
        <w:pStyle w:val="ListParagraph"/>
        <w:numPr>
          <w:ilvl w:val="0"/>
          <w:numId w:val="25"/>
        </w:numPr>
        <w:jc w:val="both"/>
      </w:pPr>
      <w:r>
        <w:t>Άμεση Αντίδραση (Immediate Response):</w:t>
      </w:r>
    </w:p>
    <w:p w14:paraId="5418B35A" w14:textId="77777777" w:rsidR="00394B46" w:rsidRDefault="00394B46" w:rsidP="00262B6D">
      <w:pPr>
        <w:jc w:val="both"/>
      </w:pPr>
      <w:r>
        <w:t>Ανάληψη άμεσων δράσεων κατά τον εντοπισμό ευπαθειών για την αποτροπή πιθανών απειλών.</w:t>
      </w:r>
    </w:p>
    <w:p w14:paraId="52A55AB0" w14:textId="77777777" w:rsidR="00394B46" w:rsidRDefault="00394B46" w:rsidP="00262B6D">
      <w:pPr>
        <w:jc w:val="both"/>
      </w:pPr>
      <w:r>
        <w:t>Παροχή αναφορών άμεσα σε κατάλληλα πρόσωπα και αρμόδιες αρχές.</w:t>
      </w:r>
    </w:p>
    <w:p w14:paraId="2C94E75B" w14:textId="77777777" w:rsidR="00394B46" w:rsidRDefault="00394B46" w:rsidP="00262B6D">
      <w:pPr>
        <w:pStyle w:val="ListParagraph"/>
        <w:numPr>
          <w:ilvl w:val="0"/>
          <w:numId w:val="25"/>
        </w:numPr>
        <w:jc w:val="both"/>
      </w:pPr>
      <w:r>
        <w:t>Ανάπτυξη Κατάλληλων Διορθωτικών Μέτρων (Corrective Measures):</w:t>
      </w:r>
    </w:p>
    <w:p w14:paraId="2B122F93" w14:textId="77777777" w:rsidR="00394B46" w:rsidRDefault="00394B46" w:rsidP="00262B6D">
      <w:pPr>
        <w:jc w:val="both"/>
      </w:pPr>
      <w:r>
        <w:t>Σχεδιασμός και υλοποίηση διορθωτικών μέτρων που εξαλείφουν τις ευπαθείς σημεία και ενισχύουν το σύστημα ασφαλείας.</w:t>
      </w:r>
    </w:p>
    <w:p w14:paraId="73B7D285" w14:textId="77777777" w:rsidR="00394B46" w:rsidRDefault="00394B46" w:rsidP="00262B6D">
      <w:pPr>
        <w:pStyle w:val="ListParagraph"/>
        <w:numPr>
          <w:ilvl w:val="0"/>
          <w:numId w:val="25"/>
        </w:numPr>
        <w:jc w:val="both"/>
      </w:pPr>
      <w:r>
        <w:t>Συνεχής Αναθεώρηση (Continuous Review):</w:t>
      </w:r>
    </w:p>
    <w:p w14:paraId="1910F4C2" w14:textId="77777777" w:rsidR="00394B46" w:rsidRDefault="00394B46" w:rsidP="00262B6D">
      <w:pPr>
        <w:jc w:val="both"/>
      </w:pPr>
      <w:r>
        <w:t>Εκ νέου αξιολόγηση των μέτρων ασφαλείας και πολιτικών κατά τακτικά χρονικά διαστήματα για την προσαρμογή σε νέες εξελίξεις και απειλές.</w:t>
      </w:r>
    </w:p>
    <w:p w14:paraId="3A8A75A4" w14:textId="77777777" w:rsidR="00394B46" w:rsidRPr="00A80C36" w:rsidRDefault="00394B46" w:rsidP="00262B6D">
      <w:pPr>
        <w:pStyle w:val="ListParagraph"/>
        <w:numPr>
          <w:ilvl w:val="0"/>
          <w:numId w:val="25"/>
        </w:numPr>
        <w:jc w:val="both"/>
        <w:rPr>
          <w:lang w:val="en-US"/>
        </w:rPr>
      </w:pPr>
      <w:r>
        <w:t>Ευελιξία</w:t>
      </w:r>
      <w:r w:rsidRPr="00A80C36">
        <w:rPr>
          <w:lang w:val="en-US"/>
        </w:rPr>
        <w:t xml:space="preserve"> </w:t>
      </w:r>
      <w:r>
        <w:t>και</w:t>
      </w:r>
      <w:r w:rsidRPr="00A80C36">
        <w:rPr>
          <w:lang w:val="en-US"/>
        </w:rPr>
        <w:t xml:space="preserve"> </w:t>
      </w:r>
      <w:r>
        <w:t>Προσαρμογή</w:t>
      </w:r>
      <w:r w:rsidRPr="00A80C36">
        <w:rPr>
          <w:lang w:val="en-US"/>
        </w:rPr>
        <w:t xml:space="preserve"> (Flexibility and Adaptation):</w:t>
      </w:r>
    </w:p>
    <w:p w14:paraId="00AF6866" w14:textId="77777777" w:rsidR="00394B46" w:rsidRDefault="00394B46" w:rsidP="00262B6D">
      <w:pPr>
        <w:jc w:val="both"/>
      </w:pPr>
      <w:r>
        <w:t>Χρήση Ad-hoc μέτρων όταν απαιτείται άμεση και ευέλικτη αντίδραση σε νέες απειλές ή ανακαλύπτονται αναπάντητες ευπαθείς πτυχές.</w:t>
      </w:r>
    </w:p>
    <w:p w14:paraId="6444CD12" w14:textId="77777777" w:rsidR="00394B46" w:rsidRDefault="00394B46" w:rsidP="00262B6D">
      <w:pPr>
        <w:pStyle w:val="ListParagraph"/>
        <w:numPr>
          <w:ilvl w:val="0"/>
          <w:numId w:val="25"/>
        </w:numPr>
        <w:jc w:val="both"/>
      </w:pPr>
      <w:r>
        <w:t>Συνεργασία και Κοινοποίηση Πληροφοριών (Collaboration and Information Sharing):</w:t>
      </w:r>
    </w:p>
    <w:p w14:paraId="4B75FA13" w14:textId="39BE76A8" w:rsidR="00394B46" w:rsidRDefault="00394B46" w:rsidP="00262B6D">
      <w:pPr>
        <w:jc w:val="both"/>
      </w:pPr>
      <w:r>
        <w:t>Ενθάρρυνση της συνεργασίας με εξωτερικούς εμπειρογνώμονες, οργανισμούς ασφαλείας, και άλλα ενδιαφερόμενα μέρη για την ανταλλαγή πληροφοριών και καλύτερη κατανόηση των απειλών.</w:t>
      </w:r>
    </w:p>
    <w:p w14:paraId="73BB7B02" w14:textId="7BDCA6CD" w:rsidR="00F94B94" w:rsidRDefault="00F94B94" w:rsidP="00A80C36">
      <w:pPr>
        <w:pStyle w:val="Heading1"/>
        <w:numPr>
          <w:ilvl w:val="0"/>
          <w:numId w:val="41"/>
        </w:numPr>
      </w:pPr>
      <w:bookmarkStart w:id="73" w:name="_Toc153537732"/>
      <w:r>
        <w:t>Κρίσιμα Συστήματα</w:t>
      </w:r>
      <w:bookmarkEnd w:id="73"/>
    </w:p>
    <w:p w14:paraId="2B6D33A7" w14:textId="08E3F734" w:rsidR="00F94B94" w:rsidRDefault="00811762" w:rsidP="00262B6D">
      <w:pPr>
        <w:jc w:val="both"/>
      </w:pPr>
      <w:r>
        <w:t>Ο</w:t>
      </w:r>
      <w:r w:rsidR="000D5CCB">
        <w:t xml:space="preserve"> </w:t>
      </w:r>
      <w:r w:rsidRPr="00ED21C7">
        <w:rPr>
          <w:color w:val="C00000"/>
        </w:rPr>
        <w:t>[Όνομα Οργανισμού]</w:t>
      </w:r>
      <w:r w:rsidR="000D5CCB">
        <w:t xml:space="preserve"> </w:t>
      </w:r>
      <w:r w:rsidR="000D5CCB" w:rsidRPr="000D5CCB">
        <w:t xml:space="preserve">αναγνωρίζει την κρίσιμη σημασία της έγκαιρης ανίχνευσης και εντοπισμού ευπαθειών στα κρίσιμα συστήματα </w:t>
      </w:r>
      <w:r w:rsidR="000D5CCB">
        <w:t>της</w:t>
      </w:r>
      <w:r w:rsidR="000D5CCB" w:rsidRPr="000D5CCB">
        <w:t xml:space="preserve">. </w:t>
      </w:r>
      <w:r w:rsidR="000D5CCB">
        <w:t>Θεσπίζει</w:t>
      </w:r>
      <w:r w:rsidR="000D5CCB" w:rsidRPr="000D5CCB">
        <w:t xml:space="preserve"> συγκεκριμένους μηχανισμούς προκειμένου να διασφαλίσ</w:t>
      </w:r>
      <w:r w:rsidR="000D5CCB">
        <w:t>ει</w:t>
      </w:r>
      <w:r w:rsidR="000D5CCB" w:rsidRPr="000D5CCB">
        <w:t xml:space="preserve"> τη δημιουργία επαφών για την άμεση λήψη πληροφοριών και την αντιμετώπιση ευπαθειών. </w:t>
      </w:r>
      <w:r w:rsidR="00F94B94" w:rsidRPr="00F94B94">
        <w:t xml:space="preserve">Οι παρακάτω μηχανισμοί </w:t>
      </w:r>
      <w:r w:rsidR="00F94B94">
        <w:t xml:space="preserve">ενισχύουν </w:t>
      </w:r>
      <w:r w:rsidR="00F94B94" w:rsidRPr="00F94B94">
        <w:t xml:space="preserve"> την ανταλλαγή πληροφοριών και τη συνεργασία εντός του οργανισμού:</w:t>
      </w:r>
    </w:p>
    <w:p w14:paraId="32CEBB80" w14:textId="7579DA3D" w:rsidR="000D5CCB" w:rsidRDefault="000D5CCB" w:rsidP="00262B6D">
      <w:pPr>
        <w:pStyle w:val="ListParagraph"/>
        <w:numPr>
          <w:ilvl w:val="0"/>
          <w:numId w:val="26"/>
        </w:numPr>
        <w:jc w:val="both"/>
      </w:pPr>
      <w:r w:rsidRPr="00A80C36">
        <w:t>Συστηματική συλλογή πληροφοριών σχετικά με τις απειλές και τις ευπαθείς πτυχές των κρίσιμων συστημάτων.</w:t>
      </w:r>
    </w:p>
    <w:p w14:paraId="0B90AC23" w14:textId="144EEC5F" w:rsidR="000D5CCB" w:rsidRPr="00A80C36" w:rsidRDefault="000D5CCB" w:rsidP="00262B6D">
      <w:pPr>
        <w:pStyle w:val="ListParagraph"/>
        <w:numPr>
          <w:ilvl w:val="0"/>
          <w:numId w:val="26"/>
        </w:numPr>
        <w:jc w:val="both"/>
      </w:pPr>
      <w:r w:rsidRPr="00A80C36">
        <w:t>Δημιουργία στενών επαφών με ειδικούς ασφαλείας, εξωτερικούς οργανισμούς και κοινότητες για την ανταλλαγή εμπειριών και πληροφοριών.</w:t>
      </w:r>
    </w:p>
    <w:p w14:paraId="167A0FD8" w14:textId="77777777" w:rsidR="000D5CCB" w:rsidRPr="00A80C36" w:rsidRDefault="000D5CCB" w:rsidP="00262B6D">
      <w:pPr>
        <w:pStyle w:val="ListParagraph"/>
        <w:numPr>
          <w:ilvl w:val="0"/>
          <w:numId w:val="26"/>
        </w:numPr>
        <w:jc w:val="both"/>
      </w:pPr>
      <w:r w:rsidRPr="00A80C36">
        <w:t>Ενθάρρυνση της ανοιχτής επικοινωνίας και συνεργασίας με προμηθευτές και εταίρους προκειμένου να ανιχνεύονται και να διορθώνονται ευπαθείς σημεία.</w:t>
      </w:r>
    </w:p>
    <w:p w14:paraId="721A2356" w14:textId="77777777" w:rsidR="000D5CCB" w:rsidRPr="00A80C36" w:rsidRDefault="000D5CCB" w:rsidP="00262B6D">
      <w:pPr>
        <w:pStyle w:val="ListParagraph"/>
        <w:numPr>
          <w:ilvl w:val="0"/>
          <w:numId w:val="26"/>
        </w:numPr>
        <w:jc w:val="both"/>
      </w:pPr>
      <w:r w:rsidRPr="00A80C36">
        <w:t>Παροχή εκπαίδευσης στους εργαζομένους για τον ανίχνευση και την αντιμετώπιση ευπαθειών, καθώς και ενίσχυση της ευαισθητοποίησης για τη σημασία της ασφάλειας.</w:t>
      </w:r>
    </w:p>
    <w:p w14:paraId="706DA988" w14:textId="77777777" w:rsidR="000D5CCB" w:rsidRPr="00A80C36" w:rsidRDefault="000D5CCB" w:rsidP="00262B6D">
      <w:pPr>
        <w:pStyle w:val="ListParagraph"/>
        <w:numPr>
          <w:ilvl w:val="0"/>
          <w:numId w:val="26"/>
        </w:numPr>
        <w:jc w:val="both"/>
      </w:pPr>
      <w:r w:rsidRPr="00A80C36">
        <w:t>Επανεξέταση των μηχανισμών ανίχνευσης και εντοπισμού ευπαθειών κατά τακτικά χρονικά διαστήματα με σκοπό την βελτίωσή τους.</w:t>
      </w:r>
    </w:p>
    <w:p w14:paraId="59C1C2D2" w14:textId="0A21A83F" w:rsidR="00F94B94" w:rsidRDefault="000D5CCB" w:rsidP="00262B6D">
      <w:pPr>
        <w:pStyle w:val="ListParagraph"/>
        <w:numPr>
          <w:ilvl w:val="0"/>
          <w:numId w:val="26"/>
        </w:numPr>
        <w:jc w:val="both"/>
      </w:pPr>
      <w:r w:rsidRPr="00A80C36">
        <w:t>Διασφάλιση της εμπιστευτικότητας των πληροφοριών που σχετίζονται με ευπαθείς πτυχές, καθώς και της αποτελεσματικής προστασίας των διαδικτυακών και φυσικών πόρων.</w:t>
      </w:r>
    </w:p>
    <w:p w14:paraId="6805BBFE" w14:textId="3DD41702" w:rsidR="000D5CCB" w:rsidRDefault="000D5CCB" w:rsidP="00A80C36">
      <w:pPr>
        <w:pStyle w:val="Heading1"/>
      </w:pPr>
      <w:bookmarkStart w:id="74" w:name="_Toc153537733"/>
      <w:r>
        <w:t>Σχέδιο Προσέγγισης για Έλεγχο Ευπαθειών</w:t>
      </w:r>
      <w:bookmarkEnd w:id="74"/>
    </w:p>
    <w:p w14:paraId="4EDC1813" w14:textId="3122CDB7" w:rsidR="000D5CCB" w:rsidRDefault="000D5CCB" w:rsidP="00262B6D">
      <w:pPr>
        <w:jc w:val="both"/>
      </w:pPr>
      <w:r>
        <w:t>Σύμφωνα με τον Κανονισμό Κ.Δ.Π. 389/2020,</w:t>
      </w:r>
      <w:r w:rsidRPr="000D5CCB">
        <w:t xml:space="preserve"> </w:t>
      </w:r>
      <w:r w:rsidR="00811762">
        <w:t>Ο</w:t>
      </w:r>
      <w:r>
        <w:t xml:space="preserve"> </w:t>
      </w:r>
      <w:r w:rsidR="00811762" w:rsidRPr="00ED21C7">
        <w:rPr>
          <w:color w:val="C00000"/>
        </w:rPr>
        <w:t>[Όνομα Οργανισμού]</w:t>
      </w:r>
      <w:r>
        <w:t xml:space="preserve"> </w:t>
      </w:r>
      <w:r w:rsidRPr="000D5CCB">
        <w:t>εξετάζει τον εντοπισμό ευπαθειών που προκύπτουν από νέες ή τροποποιημένες διαδικασίες ή συστήματα στα πλαίσια επεξεργασίας πληροφοριών. Οι ευπάθειες πρέπει να ανιχνεύονται και να εντοπίζονται στο πλαίσιο των απειλών κατά της εμπιστευτικότητας, της ακεραιότητας και της διαθεσιμότητας των πληροφοριών.</w:t>
      </w:r>
      <w:r w:rsidRPr="009255FD">
        <w:t xml:space="preserve"> </w:t>
      </w:r>
      <w:r w:rsidRPr="00F94B94">
        <w:t xml:space="preserve">Για τον σκοπό αυτό, </w:t>
      </w:r>
      <w:r>
        <w:t>εφαρμόζεται ένα σχέδιο προσέγγισης βάσει του κινδύνου για τη δοκιμή εφαρμογών, συστημάτων και δικτύων για ευπάθειες και αδυναμίες, οι οποίες θα μπορούσαν να τύχουν εκμετάλλευσης από απειλές [</w:t>
      </w:r>
      <w:r>
        <w:rPr>
          <w:lang w:val="en-US"/>
        </w:rPr>
        <w:t>VM</w:t>
      </w:r>
      <w:r w:rsidRPr="009255FD">
        <w:t>1</w:t>
      </w:r>
      <w:r>
        <w:t>]</w:t>
      </w:r>
      <w:r w:rsidRPr="00F94B94">
        <w:t>.</w:t>
      </w:r>
    </w:p>
    <w:p w14:paraId="7E0B6A95" w14:textId="77777777" w:rsidR="000D5CCB" w:rsidRDefault="000D5CCB" w:rsidP="00262B6D">
      <w:pPr>
        <w:jc w:val="both"/>
      </w:pPr>
      <w:r>
        <w:t>Κυριότερα Σημεία:</w:t>
      </w:r>
    </w:p>
    <w:p w14:paraId="04B09857" w14:textId="77777777" w:rsidR="000D5CCB" w:rsidRDefault="000D5CCB" w:rsidP="00262B6D">
      <w:pPr>
        <w:pStyle w:val="ListParagraph"/>
        <w:numPr>
          <w:ilvl w:val="0"/>
          <w:numId w:val="27"/>
        </w:numPr>
        <w:jc w:val="both"/>
      </w:pPr>
      <w:r>
        <w:t>Κατάρτιση Σχεδίου Κινδύνου:</w:t>
      </w:r>
    </w:p>
    <w:p w14:paraId="1704C686" w14:textId="73C26BDB" w:rsidR="000D5CCB" w:rsidRDefault="000D5CCB" w:rsidP="00262B6D">
      <w:pPr>
        <w:jc w:val="both"/>
      </w:pPr>
      <w:r>
        <w:t xml:space="preserve"> Έχουμε αναπτύξει ένα εκτενές σχέδιο κινδύνου που περιλαμβάνει ανάλυση κινδύνου για εφαρμογές, συστήματα και δίκτυα. Αυτή η ανάλυση βασίζεται σε κατηγορίες κινδύνου και προσδιορίζει τις πλέον ευπαθείς περιοχές.</w:t>
      </w:r>
    </w:p>
    <w:p w14:paraId="22EA6771" w14:textId="77777777" w:rsidR="000D5CCB" w:rsidRDefault="000D5CCB" w:rsidP="00262B6D">
      <w:pPr>
        <w:pStyle w:val="ListParagraph"/>
        <w:numPr>
          <w:ilvl w:val="0"/>
          <w:numId w:val="27"/>
        </w:numPr>
        <w:jc w:val="both"/>
      </w:pPr>
      <w:r>
        <w:t>Συστηματική Δοκιμή Ευπαθειών:</w:t>
      </w:r>
    </w:p>
    <w:p w14:paraId="2D40C7D7" w14:textId="0878F20C" w:rsidR="000D5CCB" w:rsidRDefault="000D5CCB" w:rsidP="00262B6D">
      <w:pPr>
        <w:jc w:val="both"/>
      </w:pPr>
      <w:r>
        <w:t xml:space="preserve"> Εφαρμόζουμε συστηματικές διαδικασίες δοκιμής ευπαθειών σε εφαρμογές, συστήματα και δίκτυα μας. Αυτές οι δοκιμές περιλαμβάνουν σενάρια που εκτιμούν την ανθεκτικότητα των πληροφοριακών μας πόρων.</w:t>
      </w:r>
    </w:p>
    <w:p w14:paraId="6AB3FE36" w14:textId="77777777" w:rsidR="000D5CCB" w:rsidRDefault="000D5CCB" w:rsidP="00262B6D">
      <w:pPr>
        <w:pStyle w:val="ListParagraph"/>
        <w:numPr>
          <w:ilvl w:val="0"/>
          <w:numId w:val="27"/>
        </w:numPr>
        <w:jc w:val="both"/>
      </w:pPr>
      <w:r>
        <w:t>Αξιολόγηση Κρίσιμων Σημείων:</w:t>
      </w:r>
    </w:p>
    <w:p w14:paraId="293F4FAF" w14:textId="5B9127E2" w:rsidR="000D5CCB" w:rsidRDefault="000D5CCB" w:rsidP="00262B6D">
      <w:pPr>
        <w:jc w:val="both"/>
      </w:pPr>
      <w:r>
        <w:t xml:space="preserve"> Καθορίζουμε και αξιολογούμε τα κρίσιμα σημεία ευπαθειών, δηλαδή τις περιοχές που, εάν παραβιαστούν, θα επηρεάσουν σοβαρά τη λειτουργικότητα και την ασφάλεια του οργανισμού.</w:t>
      </w:r>
    </w:p>
    <w:p w14:paraId="078DF72F" w14:textId="77777777" w:rsidR="000D5CCB" w:rsidRDefault="000D5CCB" w:rsidP="00262B6D">
      <w:pPr>
        <w:pStyle w:val="ListParagraph"/>
        <w:numPr>
          <w:ilvl w:val="0"/>
          <w:numId w:val="27"/>
        </w:numPr>
        <w:jc w:val="both"/>
      </w:pPr>
      <w:r>
        <w:t>Διαδικασίες Διαχείρισης Ευπαθειών:</w:t>
      </w:r>
    </w:p>
    <w:p w14:paraId="7CE0B879" w14:textId="657D00A0" w:rsidR="000D5CCB" w:rsidRDefault="000D5CCB" w:rsidP="00262B6D">
      <w:pPr>
        <w:jc w:val="both"/>
      </w:pPr>
      <w:r>
        <w:t xml:space="preserve"> Διαθέτουμε συστηματικές διαδικασίες διαχείρισης ευπαθειών που περιλαμβάνουν την ταχεία επιδιόρθωση και τον ενημερωμένο έλεγχο.</w:t>
      </w:r>
    </w:p>
    <w:p w14:paraId="66618201" w14:textId="77777777" w:rsidR="000D5CCB" w:rsidRDefault="000D5CCB" w:rsidP="00262B6D">
      <w:pPr>
        <w:pStyle w:val="ListParagraph"/>
        <w:numPr>
          <w:ilvl w:val="0"/>
          <w:numId w:val="27"/>
        </w:numPr>
        <w:jc w:val="both"/>
      </w:pPr>
      <w:r>
        <w:t xml:space="preserve">Εφαρμογή Κατάλληλων Τεχνολογιών: </w:t>
      </w:r>
    </w:p>
    <w:p w14:paraId="66EE6233" w14:textId="6877ED1E" w:rsidR="000D5CCB" w:rsidRDefault="000D5CCB" w:rsidP="00262B6D">
      <w:pPr>
        <w:jc w:val="both"/>
      </w:pPr>
      <w:r>
        <w:t>Χρησιμοποιούμε σύγχρονες τεχνολογίες για την ανίχνευση και τον έλεγχο ευπαθειών, συμπεριλαμβανομένων αυτόματων συστημάτων εντοπισμού κινδύνων.</w:t>
      </w:r>
    </w:p>
    <w:p w14:paraId="132545DC" w14:textId="2C372805" w:rsidR="00E747A2" w:rsidRDefault="00E747A2" w:rsidP="00A80C36">
      <w:pPr>
        <w:pStyle w:val="Heading1"/>
      </w:pPr>
      <w:bookmarkStart w:id="75" w:name="_Toc153537734"/>
      <w:r>
        <w:t>Ανταπόκριση σε Ευπάθειες Κρίσιμης Σημασίας</w:t>
      </w:r>
      <w:bookmarkEnd w:id="75"/>
    </w:p>
    <w:p w14:paraId="17AAB3FC" w14:textId="7C577B42" w:rsidR="00E747A2" w:rsidRDefault="001F19CB" w:rsidP="00262B6D">
      <w:pPr>
        <w:jc w:val="both"/>
      </w:pPr>
      <w:r w:rsidRPr="001F19CB">
        <w:t>Θέσπιση, εφαρμογή και διατήρηση μιας πολιτικής ταξινόμησης και επισήμανσης που διασφαλίζει την ταξινόμηση και επισήμανση των πληροφοριών, σύμφωνα με την εμπιστευτικότητα και την ευαισθησία τους. Εξέταση ενδεχομένου εφαρμογής συστημάτων ταξινόμησης και επισήμανσης με βάση τις διεθνείς και βιομηχανικές βέλτιστες πρακτικές, όπως το πρωτόκολλο «Traffic Light Protocol»</w:t>
      </w:r>
      <w:r>
        <w:t xml:space="preserve"> [</w:t>
      </w:r>
      <w:r>
        <w:rPr>
          <w:lang w:val="en-US"/>
        </w:rPr>
        <w:t>DS</w:t>
      </w:r>
      <w:r w:rsidRPr="00A80C36">
        <w:t>2</w:t>
      </w:r>
      <w:r>
        <w:t>]</w:t>
      </w:r>
      <w:r w:rsidRPr="001F19CB">
        <w:t>.</w:t>
      </w:r>
    </w:p>
    <w:p w14:paraId="50EAE731" w14:textId="08C12045" w:rsidR="001F19CB" w:rsidRPr="00262B6D" w:rsidRDefault="001F19CB" w:rsidP="00262B6D">
      <w:pPr>
        <w:jc w:val="both"/>
      </w:pPr>
      <w:r>
        <w:t>Α</w:t>
      </w:r>
      <w:r w:rsidRPr="001F19CB">
        <w:t xml:space="preserve">ντιμετώπιση των ευπαθειών κρίσιμης σημασίας, καθορίζοντας σαφείς διαδικασίες ανταπόκρισης για κάθε κατηγορία στοιχείων του ενεργητικού μας. Η ανταπόκρισή </w:t>
      </w:r>
      <w:r w:rsidR="00811762">
        <w:t>του</w:t>
      </w:r>
      <w:r>
        <w:t xml:space="preserve"> </w:t>
      </w:r>
      <w:r w:rsidR="00811762" w:rsidRPr="00ED21C7">
        <w:rPr>
          <w:color w:val="C00000"/>
        </w:rPr>
        <w:t>[Όνομα Οργανισμού]</w:t>
      </w:r>
      <w:r w:rsidRPr="001F19CB">
        <w:t xml:space="preserve"> εστιάζεται σε πολλά επίπεδα, αναλύοντας τον ενιαίο κατάλογο στοιχείων ενεργητικού:</w:t>
      </w:r>
    </w:p>
    <w:p w14:paraId="1DAE86F6" w14:textId="5BEC3508" w:rsidR="001F19CB" w:rsidRDefault="001F19CB" w:rsidP="00262B6D">
      <w:pPr>
        <w:pStyle w:val="ListParagraph"/>
        <w:numPr>
          <w:ilvl w:val="0"/>
          <w:numId w:val="37"/>
        </w:numPr>
        <w:jc w:val="both"/>
      </w:pPr>
      <w:r>
        <w:t>Κρίσιμα Δεδομένα:</w:t>
      </w:r>
    </w:p>
    <w:p w14:paraId="4B7C5E9D" w14:textId="7AD506BE" w:rsidR="001F19CB" w:rsidRDefault="001F19CB" w:rsidP="00262B6D">
      <w:pPr>
        <w:jc w:val="both"/>
      </w:pPr>
      <w:r>
        <w:t>•</w:t>
      </w:r>
      <w:r>
        <w:tab/>
        <w:t>Τα κρίσιμα δεδομένα αναγνωρίζονται και κατηγοριοποιούνται. Δημιουργούνται σχέδια άμεσης ανακάλυψης και αναστολής λειτουργίας για την αντιμετώπιση πιθανών περιστατικών παραβίασης.</w:t>
      </w:r>
    </w:p>
    <w:p w14:paraId="7D467F4E" w14:textId="72D0A6FA" w:rsidR="001F19CB" w:rsidRDefault="001F19CB" w:rsidP="00262B6D">
      <w:pPr>
        <w:pStyle w:val="ListParagraph"/>
        <w:numPr>
          <w:ilvl w:val="0"/>
          <w:numId w:val="37"/>
        </w:numPr>
        <w:jc w:val="both"/>
      </w:pPr>
      <w:r>
        <w:t>Κρίσιμα Συστήματα:</w:t>
      </w:r>
    </w:p>
    <w:p w14:paraId="148EBE1D" w14:textId="63BBD1AB" w:rsidR="001F19CB" w:rsidRDefault="001F19CB" w:rsidP="00262B6D">
      <w:pPr>
        <w:jc w:val="both"/>
      </w:pPr>
      <w:r>
        <w:t>•</w:t>
      </w:r>
      <w:r>
        <w:tab/>
        <w:t>Ενημερωμένος κατάλογος των κρίσιμων συστημάτων, και ανάπτυξη σχεδίων ανάκαμψης και επαναφοράς για τη διασφάλιση της συνεχούς λειτουργίας.</w:t>
      </w:r>
    </w:p>
    <w:p w14:paraId="43200BDE" w14:textId="343D3C6F" w:rsidR="001F19CB" w:rsidRDefault="001F19CB" w:rsidP="00262B6D">
      <w:pPr>
        <w:pStyle w:val="ListParagraph"/>
        <w:numPr>
          <w:ilvl w:val="0"/>
          <w:numId w:val="37"/>
        </w:numPr>
        <w:jc w:val="both"/>
      </w:pPr>
      <w:r>
        <w:t>Κρίσιμα Δίκτυα:</w:t>
      </w:r>
    </w:p>
    <w:p w14:paraId="3F74195E" w14:textId="5BC5497F" w:rsidR="001F19CB" w:rsidRDefault="001F19CB" w:rsidP="00262B6D">
      <w:pPr>
        <w:jc w:val="both"/>
      </w:pPr>
      <w:r>
        <w:t>•</w:t>
      </w:r>
      <w:r>
        <w:tab/>
        <w:t>Τακτικοί έλεγχοι ευπαθειών και εφαρμογή προληπτικών μέτρων για την εξάλειψή τους.</w:t>
      </w:r>
    </w:p>
    <w:p w14:paraId="63FDFD31" w14:textId="7B561AD5" w:rsidR="001F19CB" w:rsidRDefault="001F19CB" w:rsidP="00262B6D">
      <w:pPr>
        <w:pStyle w:val="ListParagraph"/>
        <w:numPr>
          <w:ilvl w:val="0"/>
          <w:numId w:val="37"/>
        </w:numPr>
        <w:jc w:val="both"/>
      </w:pPr>
      <w:r>
        <w:t>Κρίσιμες Εφαρμογές:</w:t>
      </w:r>
    </w:p>
    <w:p w14:paraId="7D0A238B" w14:textId="4D25A8A8" w:rsidR="007E7F12" w:rsidRPr="00756934" w:rsidRDefault="001F19CB" w:rsidP="00262B6D">
      <w:pPr>
        <w:jc w:val="both"/>
      </w:pPr>
      <w:r>
        <w:t>•</w:t>
      </w:r>
      <w:r>
        <w:tab/>
        <w:t>Καταγραφή ευπαθειών στις κρίσιμες εφαρμογές και δημιουργία σχεδίων αντιμετώπισης για τη διασφάλιση της σταθερής λειτουργία τους.</w:t>
      </w:r>
    </w:p>
    <w:sectPr w:rsidR="007E7F12" w:rsidRPr="00756934"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ACB0E4" w16cex:dateUtc="2023-12-01T09:10:00Z"/>
  <w16cex:commentExtensible w16cex:durableId="0235B1F3" w16cex:dateUtc="2023-12-01T09:10:00Z"/>
  <w16cex:commentExtensible w16cex:durableId="10BAEE67" w16cex:dateUtc="2023-11-0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DCFFE" w16cid:durableId="51B9515C"/>
  <w16cid:commentId w16cid:paraId="33E7B679" w16cid:durableId="15ACB0E4"/>
  <w16cid:commentId w16cid:paraId="27ADE3D4" w16cid:durableId="0A61A257"/>
  <w16cid:commentId w16cid:paraId="0B10B6E1" w16cid:durableId="0235B1F3"/>
  <w16cid:commentId w16cid:paraId="07EE2C0A" w16cid:durableId="10BAE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9D9F" w14:textId="77777777" w:rsidR="006519F0" w:rsidRDefault="006519F0" w:rsidP="000C0A51">
      <w:pPr>
        <w:spacing w:after="0" w:line="240" w:lineRule="auto"/>
      </w:pPr>
      <w:r>
        <w:separator/>
      </w:r>
    </w:p>
  </w:endnote>
  <w:endnote w:type="continuationSeparator" w:id="0">
    <w:p w14:paraId="77C428DC" w14:textId="77777777" w:rsidR="006519F0" w:rsidRDefault="006519F0" w:rsidP="000C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8196" w14:textId="77777777" w:rsidR="00A80C36" w:rsidRDefault="00A8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D6B9" w14:textId="77777777" w:rsidR="00A80C36" w:rsidRDefault="00A80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9B2E" w14:textId="77777777" w:rsidR="00A80C36" w:rsidRDefault="00A8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9C57" w14:textId="77777777" w:rsidR="006519F0" w:rsidRDefault="006519F0" w:rsidP="000C0A51">
      <w:pPr>
        <w:spacing w:after="0" w:line="240" w:lineRule="auto"/>
      </w:pPr>
      <w:r>
        <w:separator/>
      </w:r>
    </w:p>
  </w:footnote>
  <w:footnote w:type="continuationSeparator" w:id="0">
    <w:p w14:paraId="26B87FDA" w14:textId="77777777" w:rsidR="006519F0" w:rsidRDefault="006519F0" w:rsidP="000C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59BA" w14:textId="1C5D3170" w:rsidR="00A80C36" w:rsidRPr="00F95663" w:rsidRDefault="00F95663" w:rsidP="00F95663">
    <w:pPr>
      <w:pStyle w:val="Header"/>
      <w:spacing w:after="0"/>
      <w:jc w:val="right"/>
    </w:pPr>
    <w:r>
      <w:rPr>
        <w:highlight w:val="yellow"/>
        <w:lang w:val="el-GR"/>
      </w:rPr>
      <w:fldChar w:fldCharType="begin" w:fldLock="1"/>
    </w:r>
    <w:r>
      <w:rPr>
        <w:highlight w:val="yellow"/>
        <w:lang w:val="el-GR"/>
      </w:rPr>
      <w:instrText xml:space="preserve"> DOCPROPERTY bjHeaderEvenPageDocProperty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EE7B" w14:textId="49F0B726" w:rsidR="00A80C36" w:rsidRPr="00F95663" w:rsidRDefault="00F95663" w:rsidP="00F95663">
    <w:pPr>
      <w:pStyle w:val="Header"/>
      <w:spacing w:after="0"/>
      <w:jc w:val="right"/>
    </w:pPr>
    <w:r>
      <w:rPr>
        <w:highlight w:val="yellow"/>
        <w:lang w:val="el-GR"/>
      </w:rPr>
      <w:fldChar w:fldCharType="begin" w:fldLock="1"/>
    </w:r>
    <w:r>
      <w:rPr>
        <w:highlight w:val="yellow"/>
        <w:lang w:val="el-GR"/>
      </w:rPr>
      <w:instrText xml:space="preserve"> DOCPROPERTY bjHeaderBothDocProperty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C538" w14:textId="02171D2A" w:rsidR="00A80C36" w:rsidRPr="00F95663" w:rsidRDefault="00F95663" w:rsidP="00F95663">
    <w:pPr>
      <w:pStyle w:val="Header"/>
      <w:spacing w:after="0"/>
      <w:jc w:val="right"/>
    </w:pPr>
    <w:r>
      <w:rPr>
        <w:highlight w:val="yellow"/>
        <w:lang w:val="el-GR"/>
      </w:rPr>
      <w:fldChar w:fldCharType="begin" w:fldLock="1"/>
    </w:r>
    <w:r>
      <w:rPr>
        <w:highlight w:val="yellow"/>
        <w:lang w:val="el-GR"/>
      </w:rPr>
      <w:instrText xml:space="preserve"> DOCPROPERTY bjHeaderFirstPageDocProperty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2C3"/>
    <w:multiLevelType w:val="hybridMultilevel"/>
    <w:tmpl w:val="55E0F4B8"/>
    <w:lvl w:ilvl="0" w:tplc="4E6877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4A7A"/>
    <w:multiLevelType w:val="multilevel"/>
    <w:tmpl w:val="089202A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D759B8"/>
    <w:multiLevelType w:val="hybridMultilevel"/>
    <w:tmpl w:val="F37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FA2"/>
    <w:multiLevelType w:val="hybridMultilevel"/>
    <w:tmpl w:val="A7F283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A9E04A0"/>
    <w:multiLevelType w:val="hybridMultilevel"/>
    <w:tmpl w:val="2DDA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80E6B"/>
    <w:multiLevelType w:val="hybridMultilevel"/>
    <w:tmpl w:val="5B14692C"/>
    <w:lvl w:ilvl="0" w:tplc="5DC26212">
      <w:start w:val="1"/>
      <w:numFmt w:val="bullet"/>
      <w:lvlText w:val=""/>
      <w:legacy w:legacy="1" w:legacySpace="0" w:legacyIndent="283"/>
      <w:lvlJc w:val="left"/>
      <w:pPr>
        <w:ind w:left="283" w:hanging="283"/>
      </w:pPr>
      <w:rPr>
        <w:rFonts w:ascii="Symbol" w:hAnsi="Symbol" w:hint="default"/>
        <w:lang w:val="el-G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D0695"/>
    <w:multiLevelType w:val="hybridMultilevel"/>
    <w:tmpl w:val="57A6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9FA"/>
    <w:multiLevelType w:val="hybridMultilevel"/>
    <w:tmpl w:val="2E8E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23EE2"/>
    <w:multiLevelType w:val="hybridMultilevel"/>
    <w:tmpl w:val="27509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A3089A"/>
    <w:multiLevelType w:val="multilevel"/>
    <w:tmpl w:val="9AEE2B32"/>
    <w:lvl w:ilvl="0">
      <w:start w:val="1"/>
      <w:numFmt w:val="upperLetter"/>
      <w:lvlText w:val="Appendix %1"/>
      <w:lvlJc w:val="left"/>
      <w:pPr>
        <w:tabs>
          <w:tab w:val="num" w:pos="1800"/>
        </w:tabs>
        <w:ind w:left="1800" w:hanging="1800"/>
      </w:pPr>
      <w:rPr>
        <w:rFonts w:ascii="Helvetica" w:hAnsi="Helvetica" w:hint="default"/>
        <w:b/>
        <w:i w:val="0"/>
        <w:sz w:val="28"/>
        <w:szCs w:val="28"/>
      </w:rPr>
    </w:lvl>
    <w:lvl w:ilvl="1">
      <w:start w:val="1"/>
      <w:numFmt w:val="decimal"/>
      <w:pStyle w:val="AppHeading3"/>
      <w:lvlText w:val="%1.%2"/>
      <w:lvlJc w:val="left"/>
      <w:pPr>
        <w:tabs>
          <w:tab w:val="num" w:pos="720"/>
        </w:tabs>
        <w:ind w:left="720" w:hanging="720"/>
      </w:pPr>
      <w:rPr>
        <w:rFonts w:ascii="Helvetica" w:hAnsi="Helvetica" w:hint="default"/>
        <w:b/>
        <w:i w:val="0"/>
      </w:rPr>
    </w:lvl>
    <w:lvl w:ilvl="2">
      <w:start w:val="1"/>
      <w:numFmt w:val="decimal"/>
      <w:pStyle w:val="AppHeading4"/>
      <w:lvlText w:val="%1.%2.%3"/>
      <w:lvlJc w:val="left"/>
      <w:pPr>
        <w:tabs>
          <w:tab w:val="num" w:pos="720"/>
        </w:tabs>
        <w:ind w:left="720" w:hanging="720"/>
      </w:pPr>
      <w:rPr>
        <w:rFonts w:ascii="Helvetica" w:hAnsi="Helvetica" w:hint="default"/>
        <w:b/>
        <w:i/>
        <w:sz w:val="20"/>
        <w:szCs w:val="20"/>
      </w:rPr>
    </w:lvl>
    <w:lvl w:ilvl="3">
      <w:start w:val="1"/>
      <w:numFmt w:val="decimal"/>
      <w:lvlText w:val="%1.%2.%3.%4"/>
      <w:lvlJc w:val="left"/>
      <w:pPr>
        <w:tabs>
          <w:tab w:val="num" w:pos="864"/>
        </w:tabs>
        <w:ind w:left="864" w:hanging="864"/>
      </w:pPr>
      <w:rPr>
        <w:rFonts w:hint="default"/>
        <w:b w:val="0"/>
        <w:i/>
        <w:sz w:val="20"/>
        <w:szCs w:val="20"/>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7632"/>
        </w:tabs>
        <w:ind w:left="7632" w:hanging="1152"/>
      </w:pPr>
      <w:rPr>
        <w:rFonts w:hint="default"/>
      </w:rPr>
    </w:lvl>
    <w:lvl w:ilvl="6">
      <w:start w:val="1"/>
      <w:numFmt w:val="decimal"/>
      <w:lvlText w:val="%1.%2.%3.%4.%5.%6.%7"/>
      <w:lvlJc w:val="left"/>
      <w:pPr>
        <w:tabs>
          <w:tab w:val="num" w:pos="7776"/>
        </w:tabs>
        <w:ind w:left="7776" w:hanging="1296"/>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064"/>
        </w:tabs>
        <w:ind w:left="8064" w:hanging="1584"/>
      </w:pPr>
      <w:rPr>
        <w:rFonts w:hint="default"/>
      </w:rPr>
    </w:lvl>
  </w:abstractNum>
  <w:abstractNum w:abstractNumId="10" w15:restartNumberingAfterBreak="0">
    <w:nsid w:val="1F2F0458"/>
    <w:multiLevelType w:val="hybridMultilevel"/>
    <w:tmpl w:val="B7FA9716"/>
    <w:lvl w:ilvl="0" w:tplc="0809000F">
      <w:start w:val="1"/>
      <w:numFmt w:val="decimal"/>
      <w:lvlText w:val="%1."/>
      <w:lvlJc w:val="left"/>
      <w:pPr>
        <w:tabs>
          <w:tab w:val="num" w:pos="1152"/>
        </w:tabs>
        <w:ind w:left="1152" w:hanging="360"/>
      </w:pPr>
      <w:rPr>
        <w:rFonts w:hint="default"/>
      </w:rPr>
    </w:lvl>
    <w:lvl w:ilvl="1" w:tplc="08090003" w:tentative="1">
      <w:start w:val="1"/>
      <w:numFmt w:val="bullet"/>
      <w:lvlText w:val="o"/>
      <w:lvlJc w:val="left"/>
      <w:pPr>
        <w:tabs>
          <w:tab w:val="num" w:pos="1872"/>
        </w:tabs>
        <w:ind w:left="1872" w:hanging="360"/>
      </w:pPr>
      <w:rPr>
        <w:rFonts w:ascii="Courier New" w:hAnsi="Courier New" w:cs="Arial"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Arial"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Arial"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294455ED"/>
    <w:multiLevelType w:val="hybridMultilevel"/>
    <w:tmpl w:val="EAF45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2767A"/>
    <w:multiLevelType w:val="hybridMultilevel"/>
    <w:tmpl w:val="CB8C3A56"/>
    <w:lvl w:ilvl="0" w:tplc="4E6877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56C1"/>
    <w:multiLevelType w:val="hybridMultilevel"/>
    <w:tmpl w:val="DEB8C4C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0D46333"/>
    <w:multiLevelType w:val="hybridMultilevel"/>
    <w:tmpl w:val="6360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90CB2"/>
    <w:multiLevelType w:val="hybridMultilevel"/>
    <w:tmpl w:val="966656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8473D6F"/>
    <w:multiLevelType w:val="hybridMultilevel"/>
    <w:tmpl w:val="2A127020"/>
    <w:lvl w:ilvl="0" w:tplc="040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163265"/>
    <w:multiLevelType w:val="hybridMultilevel"/>
    <w:tmpl w:val="16CABB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94D6E36"/>
    <w:multiLevelType w:val="hybridMultilevel"/>
    <w:tmpl w:val="AB84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C3D9B"/>
    <w:multiLevelType w:val="hybridMultilevel"/>
    <w:tmpl w:val="6D7EE45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BFC79C8"/>
    <w:multiLevelType w:val="hybridMultilevel"/>
    <w:tmpl w:val="D192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64A6B"/>
    <w:multiLevelType w:val="hybridMultilevel"/>
    <w:tmpl w:val="FA4E19DE"/>
    <w:lvl w:ilvl="0" w:tplc="0809000F">
      <w:start w:val="1"/>
      <w:numFmt w:val="decimal"/>
      <w:lvlText w:val="%1."/>
      <w:lvlJc w:val="left"/>
      <w:pPr>
        <w:tabs>
          <w:tab w:val="num" w:pos="789"/>
        </w:tabs>
        <w:ind w:left="789" w:hanging="360"/>
      </w:pPr>
      <w:rPr>
        <w:rFonts w:hint="default"/>
      </w:rPr>
    </w:lvl>
    <w:lvl w:ilvl="1" w:tplc="08090003">
      <w:start w:val="1"/>
      <w:numFmt w:val="bullet"/>
      <w:lvlText w:val="o"/>
      <w:lvlJc w:val="left"/>
      <w:pPr>
        <w:tabs>
          <w:tab w:val="num" w:pos="1509"/>
        </w:tabs>
        <w:ind w:left="1509" w:hanging="360"/>
      </w:pPr>
      <w:rPr>
        <w:rFonts w:ascii="Courier New" w:hAnsi="Courier New" w:cs="Arial"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Arial"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Arial"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42754DAB"/>
    <w:multiLevelType w:val="hybridMultilevel"/>
    <w:tmpl w:val="D58611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49A7AD8"/>
    <w:multiLevelType w:val="hybridMultilevel"/>
    <w:tmpl w:val="EEA8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64DCA"/>
    <w:multiLevelType w:val="hybridMultilevel"/>
    <w:tmpl w:val="E486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8443A"/>
    <w:multiLevelType w:val="hybridMultilevel"/>
    <w:tmpl w:val="4210C2A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2A95D82"/>
    <w:multiLevelType w:val="hybridMultilevel"/>
    <w:tmpl w:val="BCAE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32A45"/>
    <w:multiLevelType w:val="hybridMultilevel"/>
    <w:tmpl w:val="AE86B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52AB3"/>
    <w:multiLevelType w:val="hybridMultilevel"/>
    <w:tmpl w:val="E928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73E51"/>
    <w:multiLevelType w:val="hybridMultilevel"/>
    <w:tmpl w:val="AB845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AD5546"/>
    <w:multiLevelType w:val="hybridMultilevel"/>
    <w:tmpl w:val="61B2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3" w15:restartNumberingAfterBreak="0">
    <w:nsid w:val="6317415E"/>
    <w:multiLevelType w:val="hybridMultilevel"/>
    <w:tmpl w:val="0366B32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6A74F23"/>
    <w:multiLevelType w:val="hybridMultilevel"/>
    <w:tmpl w:val="8C9E0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633500"/>
    <w:multiLevelType w:val="hybridMultilevel"/>
    <w:tmpl w:val="33DA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80A50"/>
    <w:multiLevelType w:val="hybridMultilevel"/>
    <w:tmpl w:val="9D44EA36"/>
    <w:lvl w:ilvl="0" w:tplc="0C000001">
      <w:start w:val="1"/>
      <w:numFmt w:val="bullet"/>
      <w:lvlText w:val=""/>
      <w:lvlJc w:val="left"/>
      <w:pPr>
        <w:ind w:left="1800" w:hanging="360"/>
      </w:pPr>
      <w:rPr>
        <w:rFonts w:ascii="Symbol" w:hAnsi="Symbol"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37" w15:restartNumberingAfterBreak="0">
    <w:nsid w:val="78AB094B"/>
    <w:multiLevelType w:val="hybridMultilevel"/>
    <w:tmpl w:val="5B02F8F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78C865FC"/>
    <w:multiLevelType w:val="hybridMultilevel"/>
    <w:tmpl w:val="B95C9D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1">
      <w:start w:val="1"/>
      <w:numFmt w:val="bullet"/>
      <w:lvlText w:val=""/>
      <w:lvlJc w:val="left"/>
      <w:pPr>
        <w:ind w:left="3600" w:hanging="360"/>
      </w:pPr>
      <w:rPr>
        <w:rFonts w:ascii="Symbol" w:hAnsi="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4B1059"/>
    <w:multiLevelType w:val="hybridMultilevel"/>
    <w:tmpl w:val="FFD887DA"/>
    <w:lvl w:ilvl="0" w:tplc="4E6877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C58B9"/>
    <w:multiLevelType w:val="multilevel"/>
    <w:tmpl w:val="CE0AFF0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365300"/>
    <w:multiLevelType w:val="hybridMultilevel"/>
    <w:tmpl w:val="C23AA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9"/>
  </w:num>
  <w:num w:numId="4">
    <w:abstractNumId w:val="22"/>
  </w:num>
  <w:num w:numId="5">
    <w:abstractNumId w:val="10"/>
  </w:num>
  <w:num w:numId="6">
    <w:abstractNumId w:val="28"/>
  </w:num>
  <w:num w:numId="7">
    <w:abstractNumId w:val="41"/>
  </w:num>
  <w:num w:numId="8">
    <w:abstractNumId w:val="11"/>
  </w:num>
  <w:num w:numId="9">
    <w:abstractNumId w:val="5"/>
  </w:num>
  <w:num w:numId="10">
    <w:abstractNumId w:val="38"/>
  </w:num>
  <w:num w:numId="11">
    <w:abstractNumId w:val="2"/>
  </w:num>
  <w:num w:numId="12">
    <w:abstractNumId w:val="23"/>
  </w:num>
  <w:num w:numId="13">
    <w:abstractNumId w:val="15"/>
  </w:num>
  <w:num w:numId="14">
    <w:abstractNumId w:val="3"/>
  </w:num>
  <w:num w:numId="15">
    <w:abstractNumId w:val="13"/>
  </w:num>
  <w:num w:numId="16">
    <w:abstractNumId w:val="37"/>
  </w:num>
  <w:num w:numId="17">
    <w:abstractNumId w:val="18"/>
  </w:num>
  <w:num w:numId="18">
    <w:abstractNumId w:val="20"/>
  </w:num>
  <w:num w:numId="19">
    <w:abstractNumId w:val="34"/>
  </w:num>
  <w:num w:numId="20">
    <w:abstractNumId w:val="17"/>
  </w:num>
  <w:num w:numId="21">
    <w:abstractNumId w:val="36"/>
  </w:num>
  <w:num w:numId="22">
    <w:abstractNumId w:val="33"/>
  </w:num>
  <w:num w:numId="23">
    <w:abstractNumId w:val="26"/>
  </w:num>
  <w:num w:numId="24">
    <w:abstractNumId w:val="8"/>
  </w:num>
  <w:num w:numId="25">
    <w:abstractNumId w:val="7"/>
  </w:num>
  <w:num w:numId="26">
    <w:abstractNumId w:val="14"/>
  </w:num>
  <w:num w:numId="27">
    <w:abstractNumId w:val="31"/>
  </w:num>
  <w:num w:numId="28">
    <w:abstractNumId w:val="24"/>
  </w:num>
  <w:num w:numId="29">
    <w:abstractNumId w:val="29"/>
  </w:num>
  <w:num w:numId="30">
    <w:abstractNumId w:val="21"/>
  </w:num>
  <w:num w:numId="31">
    <w:abstractNumId w:val="6"/>
  </w:num>
  <w:num w:numId="32">
    <w:abstractNumId w:val="19"/>
  </w:num>
  <w:num w:numId="33">
    <w:abstractNumId w:val="4"/>
  </w:num>
  <w:num w:numId="34">
    <w:abstractNumId w:val="12"/>
  </w:num>
  <w:num w:numId="35">
    <w:abstractNumId w:val="0"/>
  </w:num>
  <w:num w:numId="36">
    <w:abstractNumId w:val="39"/>
  </w:num>
  <w:num w:numId="37">
    <w:abstractNumId w:val="25"/>
  </w:num>
  <w:num w:numId="38">
    <w:abstractNumId w:val="27"/>
  </w:num>
  <w:num w:numId="39">
    <w:abstractNumId w:val="30"/>
  </w:num>
  <w:num w:numId="40">
    <w:abstractNumId w:val="35"/>
  </w:num>
  <w:num w:numId="41">
    <w:abstractNumId w:val="40"/>
  </w:num>
  <w:num w:numId="42">
    <w:abstractNumId w:val="1"/>
  </w:num>
  <w:num w:numId="4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53A69"/>
    <w:rsid w:val="00065B67"/>
    <w:rsid w:val="00067A49"/>
    <w:rsid w:val="000709A4"/>
    <w:rsid w:val="00074721"/>
    <w:rsid w:val="000750E1"/>
    <w:rsid w:val="000A1697"/>
    <w:rsid w:val="000A3FA2"/>
    <w:rsid w:val="000B3B21"/>
    <w:rsid w:val="000C0A51"/>
    <w:rsid w:val="000C4573"/>
    <w:rsid w:val="000D0150"/>
    <w:rsid w:val="000D5CCB"/>
    <w:rsid w:val="000E53A3"/>
    <w:rsid w:val="00105B40"/>
    <w:rsid w:val="00122472"/>
    <w:rsid w:val="00142425"/>
    <w:rsid w:val="00157C10"/>
    <w:rsid w:val="00161F6D"/>
    <w:rsid w:val="00175566"/>
    <w:rsid w:val="00191B76"/>
    <w:rsid w:val="001A26C0"/>
    <w:rsid w:val="001B57BF"/>
    <w:rsid w:val="001B7E6F"/>
    <w:rsid w:val="001D1B63"/>
    <w:rsid w:val="001E2463"/>
    <w:rsid w:val="001F19CB"/>
    <w:rsid w:val="0022358E"/>
    <w:rsid w:val="002269D6"/>
    <w:rsid w:val="00236E1C"/>
    <w:rsid w:val="00262B6D"/>
    <w:rsid w:val="00284E0F"/>
    <w:rsid w:val="00285B1C"/>
    <w:rsid w:val="00287D26"/>
    <w:rsid w:val="002902B4"/>
    <w:rsid w:val="002A6B1C"/>
    <w:rsid w:val="002B6A87"/>
    <w:rsid w:val="002B7A50"/>
    <w:rsid w:val="002C056B"/>
    <w:rsid w:val="002C3C95"/>
    <w:rsid w:val="002D2789"/>
    <w:rsid w:val="002F59A7"/>
    <w:rsid w:val="003036A5"/>
    <w:rsid w:val="00306F49"/>
    <w:rsid w:val="003347FA"/>
    <w:rsid w:val="00350CE6"/>
    <w:rsid w:val="00355736"/>
    <w:rsid w:val="00383F11"/>
    <w:rsid w:val="00394B46"/>
    <w:rsid w:val="003978FF"/>
    <w:rsid w:val="003A172E"/>
    <w:rsid w:val="003B085F"/>
    <w:rsid w:val="003D3855"/>
    <w:rsid w:val="003D678D"/>
    <w:rsid w:val="00402EE8"/>
    <w:rsid w:val="00410F4F"/>
    <w:rsid w:val="00414D6F"/>
    <w:rsid w:val="004324DE"/>
    <w:rsid w:val="00441304"/>
    <w:rsid w:val="00472360"/>
    <w:rsid w:val="00476538"/>
    <w:rsid w:val="00494705"/>
    <w:rsid w:val="004969EC"/>
    <w:rsid w:val="004A5E78"/>
    <w:rsid w:val="004C52AF"/>
    <w:rsid w:val="004D2879"/>
    <w:rsid w:val="004D37A9"/>
    <w:rsid w:val="004D732A"/>
    <w:rsid w:val="004F6944"/>
    <w:rsid w:val="00510797"/>
    <w:rsid w:val="00512F8E"/>
    <w:rsid w:val="0051364E"/>
    <w:rsid w:val="00524376"/>
    <w:rsid w:val="00530C91"/>
    <w:rsid w:val="00536BD7"/>
    <w:rsid w:val="00574207"/>
    <w:rsid w:val="005762AE"/>
    <w:rsid w:val="00577013"/>
    <w:rsid w:val="0057701A"/>
    <w:rsid w:val="005A3421"/>
    <w:rsid w:val="005B6707"/>
    <w:rsid w:val="005C0E84"/>
    <w:rsid w:val="005D08BD"/>
    <w:rsid w:val="005E3421"/>
    <w:rsid w:val="005E6D1D"/>
    <w:rsid w:val="00624EB5"/>
    <w:rsid w:val="00626725"/>
    <w:rsid w:val="006519F0"/>
    <w:rsid w:val="00664CC2"/>
    <w:rsid w:val="00673C36"/>
    <w:rsid w:val="00696B72"/>
    <w:rsid w:val="006B3736"/>
    <w:rsid w:val="006C517C"/>
    <w:rsid w:val="006F0349"/>
    <w:rsid w:val="006F046A"/>
    <w:rsid w:val="006F2EB9"/>
    <w:rsid w:val="00721AB8"/>
    <w:rsid w:val="00727120"/>
    <w:rsid w:val="00756934"/>
    <w:rsid w:val="007714F6"/>
    <w:rsid w:val="00791F12"/>
    <w:rsid w:val="007A2A35"/>
    <w:rsid w:val="007A5D93"/>
    <w:rsid w:val="007B30E4"/>
    <w:rsid w:val="007B4ABB"/>
    <w:rsid w:val="007B4E31"/>
    <w:rsid w:val="007D4C41"/>
    <w:rsid w:val="007E3DD3"/>
    <w:rsid w:val="007E7F12"/>
    <w:rsid w:val="00810814"/>
    <w:rsid w:val="00811762"/>
    <w:rsid w:val="00820E95"/>
    <w:rsid w:val="00840CA7"/>
    <w:rsid w:val="00867775"/>
    <w:rsid w:val="00871270"/>
    <w:rsid w:val="008743EC"/>
    <w:rsid w:val="00896B8B"/>
    <w:rsid w:val="008B2A60"/>
    <w:rsid w:val="008C1448"/>
    <w:rsid w:val="008C406F"/>
    <w:rsid w:val="008C45E1"/>
    <w:rsid w:val="008C6767"/>
    <w:rsid w:val="008E2A0D"/>
    <w:rsid w:val="008E3FFB"/>
    <w:rsid w:val="00904D0B"/>
    <w:rsid w:val="0091453D"/>
    <w:rsid w:val="009158B6"/>
    <w:rsid w:val="00915976"/>
    <w:rsid w:val="0094277F"/>
    <w:rsid w:val="009457E9"/>
    <w:rsid w:val="009504DD"/>
    <w:rsid w:val="00961BF7"/>
    <w:rsid w:val="009774A1"/>
    <w:rsid w:val="0099037B"/>
    <w:rsid w:val="009960B3"/>
    <w:rsid w:val="009A29B8"/>
    <w:rsid w:val="009B7E99"/>
    <w:rsid w:val="009D7CD3"/>
    <w:rsid w:val="009E6157"/>
    <w:rsid w:val="009E69CD"/>
    <w:rsid w:val="009F1C57"/>
    <w:rsid w:val="009F336E"/>
    <w:rsid w:val="00A11472"/>
    <w:rsid w:val="00A15DC8"/>
    <w:rsid w:val="00A21FB4"/>
    <w:rsid w:val="00A241D9"/>
    <w:rsid w:val="00A25106"/>
    <w:rsid w:val="00A35ED2"/>
    <w:rsid w:val="00A64A01"/>
    <w:rsid w:val="00A67095"/>
    <w:rsid w:val="00A72370"/>
    <w:rsid w:val="00A800C3"/>
    <w:rsid w:val="00A80C36"/>
    <w:rsid w:val="00AA3CFE"/>
    <w:rsid w:val="00AE072E"/>
    <w:rsid w:val="00AF7998"/>
    <w:rsid w:val="00B516BF"/>
    <w:rsid w:val="00B7313D"/>
    <w:rsid w:val="00B73ED0"/>
    <w:rsid w:val="00B8136E"/>
    <w:rsid w:val="00B8554D"/>
    <w:rsid w:val="00B92ACF"/>
    <w:rsid w:val="00BB2D2E"/>
    <w:rsid w:val="00BC10B9"/>
    <w:rsid w:val="00BD27BE"/>
    <w:rsid w:val="00BE0DFB"/>
    <w:rsid w:val="00BE48A9"/>
    <w:rsid w:val="00BF591B"/>
    <w:rsid w:val="00BF69E9"/>
    <w:rsid w:val="00C2661D"/>
    <w:rsid w:val="00C27E18"/>
    <w:rsid w:val="00C440EA"/>
    <w:rsid w:val="00C57B31"/>
    <w:rsid w:val="00C60C5D"/>
    <w:rsid w:val="00C83B39"/>
    <w:rsid w:val="00CA733F"/>
    <w:rsid w:val="00CB126C"/>
    <w:rsid w:val="00CB5F82"/>
    <w:rsid w:val="00CB68A8"/>
    <w:rsid w:val="00CB76F6"/>
    <w:rsid w:val="00CB796A"/>
    <w:rsid w:val="00CC080F"/>
    <w:rsid w:val="00CC0ECC"/>
    <w:rsid w:val="00CC2A92"/>
    <w:rsid w:val="00CC5DA6"/>
    <w:rsid w:val="00CC7874"/>
    <w:rsid w:val="00CD4CB0"/>
    <w:rsid w:val="00CF3517"/>
    <w:rsid w:val="00CF45A9"/>
    <w:rsid w:val="00D04745"/>
    <w:rsid w:val="00D22629"/>
    <w:rsid w:val="00D326B8"/>
    <w:rsid w:val="00D427AD"/>
    <w:rsid w:val="00D43055"/>
    <w:rsid w:val="00D512A8"/>
    <w:rsid w:val="00D92CEF"/>
    <w:rsid w:val="00D96648"/>
    <w:rsid w:val="00DA548A"/>
    <w:rsid w:val="00DC6D11"/>
    <w:rsid w:val="00DD0B77"/>
    <w:rsid w:val="00DF0E73"/>
    <w:rsid w:val="00E10BAD"/>
    <w:rsid w:val="00E329FD"/>
    <w:rsid w:val="00E34AB5"/>
    <w:rsid w:val="00E5101D"/>
    <w:rsid w:val="00E52B97"/>
    <w:rsid w:val="00E713CA"/>
    <w:rsid w:val="00E747A2"/>
    <w:rsid w:val="00E777F3"/>
    <w:rsid w:val="00EA7A0E"/>
    <w:rsid w:val="00ED473B"/>
    <w:rsid w:val="00ED5D66"/>
    <w:rsid w:val="00ED798D"/>
    <w:rsid w:val="00F16D2A"/>
    <w:rsid w:val="00F442D9"/>
    <w:rsid w:val="00F53EC9"/>
    <w:rsid w:val="00F708CB"/>
    <w:rsid w:val="00F94134"/>
    <w:rsid w:val="00F94B94"/>
    <w:rsid w:val="00F95663"/>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D9"/>
  </w:style>
  <w:style w:type="paragraph" w:styleId="Heading1">
    <w:name w:val="heading 1"/>
    <w:basedOn w:val="Normal"/>
    <w:next w:val="Normal"/>
    <w:link w:val="Heading1Char"/>
    <w:autoRedefine/>
    <w:uiPriority w:val="9"/>
    <w:qFormat/>
    <w:rsid w:val="00A80C36"/>
    <w:pPr>
      <w:keepNext/>
      <w:keepLines/>
      <w:numPr>
        <w:ilvl w:val="1"/>
        <w:numId w:val="41"/>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472360"/>
    <w:pPr>
      <w:keepNext/>
      <w:keepLines/>
      <w:numPr>
        <w:ilvl w:val="1"/>
        <w:numId w:val="43"/>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A80C36"/>
    <w:pPr>
      <w:keepNext/>
      <w:keepLines/>
      <w:numPr>
        <w:ilvl w:val="2"/>
        <w:numId w:val="43"/>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Heading3"/>
    <w:next w:val="Body"/>
    <w:link w:val="Heading4Char"/>
    <w:qFormat/>
    <w:rsid w:val="00E52B97"/>
    <w:pPr>
      <w:keepLines w:val="0"/>
      <w:numPr>
        <w:ilvl w:val="3"/>
      </w:numPr>
      <w:tabs>
        <w:tab w:val="left" w:pos="987"/>
      </w:tabs>
      <w:spacing w:before="240" w:after="120" w:line="240" w:lineRule="auto"/>
      <w:outlineLvl w:val="3"/>
    </w:pPr>
    <w:rPr>
      <w:rFonts w:ascii="Arial" w:eastAsia="Times New Roman" w:hAnsi="Arial" w:cs="Arial"/>
      <w:i/>
      <w:iCs/>
      <w:color w:val="000000"/>
      <w:kern w:val="32"/>
      <w:sz w:val="20"/>
      <w:szCs w:val="20"/>
      <w:lang w:val="en-GB"/>
    </w:rPr>
  </w:style>
  <w:style w:type="paragraph" w:styleId="Heading5">
    <w:name w:val="heading 5"/>
    <w:basedOn w:val="Heading4"/>
    <w:next w:val="Body"/>
    <w:link w:val="Heading5Char"/>
    <w:qFormat/>
    <w:rsid w:val="00E52B97"/>
    <w:pPr>
      <w:numPr>
        <w:ilvl w:val="4"/>
      </w:numPr>
      <w:outlineLvl w:val="4"/>
    </w:pPr>
    <w:rPr>
      <w:bCs/>
      <w:iCs w:val="0"/>
      <w:sz w:val="18"/>
      <w:szCs w:val="26"/>
    </w:rPr>
  </w:style>
  <w:style w:type="paragraph" w:styleId="Heading6">
    <w:name w:val="heading 6"/>
    <w:basedOn w:val="Normal"/>
    <w:next w:val="Normal"/>
    <w:link w:val="Heading6Char"/>
    <w:qFormat/>
    <w:rsid w:val="00E52B97"/>
    <w:pPr>
      <w:numPr>
        <w:ilvl w:val="5"/>
        <w:numId w:val="43"/>
      </w:numPr>
      <w:spacing w:before="240" w:after="60" w:line="240" w:lineRule="auto"/>
      <w:outlineLvl w:val="5"/>
    </w:pPr>
    <w:rPr>
      <w:rFonts w:ascii="Times New Roman" w:eastAsia="Times New Roman" w:hAnsi="Times New Roman" w:cs="Times New Roman"/>
      <w:b/>
      <w:bCs/>
      <w:color w:val="000000"/>
      <w:lang w:val="en-GB"/>
    </w:rPr>
  </w:style>
  <w:style w:type="paragraph" w:styleId="Heading7">
    <w:name w:val="heading 7"/>
    <w:basedOn w:val="Normal"/>
    <w:next w:val="Normal"/>
    <w:link w:val="Heading7Char"/>
    <w:qFormat/>
    <w:rsid w:val="00E52B97"/>
    <w:pPr>
      <w:numPr>
        <w:ilvl w:val="6"/>
        <w:numId w:val="43"/>
      </w:numPr>
      <w:spacing w:before="240" w:after="60" w:line="240" w:lineRule="auto"/>
      <w:outlineLvl w:val="6"/>
    </w:pPr>
    <w:rPr>
      <w:rFonts w:ascii="Times New Roman" w:eastAsia="Times New Roman" w:hAnsi="Times New Roman" w:cs="Times New Roman"/>
      <w:color w:val="000000"/>
      <w:sz w:val="24"/>
      <w:szCs w:val="24"/>
      <w:lang w:val="en-GB"/>
    </w:rPr>
  </w:style>
  <w:style w:type="paragraph" w:styleId="Heading8">
    <w:name w:val="heading 8"/>
    <w:basedOn w:val="Normal"/>
    <w:next w:val="Normal"/>
    <w:link w:val="Heading8Char"/>
    <w:qFormat/>
    <w:rsid w:val="00E52B97"/>
    <w:pPr>
      <w:numPr>
        <w:ilvl w:val="7"/>
        <w:numId w:val="43"/>
      </w:numPr>
      <w:spacing w:before="240" w:after="60" w:line="240" w:lineRule="auto"/>
      <w:outlineLvl w:val="7"/>
    </w:pPr>
    <w:rPr>
      <w:rFonts w:ascii="Times New Roman" w:eastAsia="Times New Roman" w:hAnsi="Times New Roman" w:cs="Times New Roman"/>
      <w:i/>
      <w:iCs/>
      <w:color w:val="000000"/>
      <w:sz w:val="24"/>
      <w:szCs w:val="24"/>
      <w:lang w:val="en-GB"/>
    </w:rPr>
  </w:style>
  <w:style w:type="paragraph" w:styleId="Heading9">
    <w:name w:val="heading 9"/>
    <w:basedOn w:val="Normal"/>
    <w:next w:val="Normal"/>
    <w:link w:val="Heading9Char"/>
    <w:qFormat/>
    <w:rsid w:val="00E52B97"/>
    <w:pPr>
      <w:numPr>
        <w:ilvl w:val="8"/>
        <w:numId w:val="43"/>
      </w:numPr>
      <w:spacing w:before="240" w:after="60" w:line="240" w:lineRule="auto"/>
      <w:outlineLvl w:val="8"/>
    </w:pPr>
    <w:rPr>
      <w:rFonts w:ascii="Arial" w:eastAsia="Times New Roman"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A80C36"/>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472360"/>
    <w:rPr>
      <w:rFonts w:cstheme="majorBidi"/>
      <w:b/>
      <w:color w:val="2F5496" w:themeColor="accent1" w:themeShade="BF"/>
      <w:sz w:val="28"/>
      <w:szCs w:val="26"/>
    </w:rPr>
  </w:style>
  <w:style w:type="paragraph" w:styleId="TOC1">
    <w:name w:val="toc 1"/>
    <w:basedOn w:val="Normal"/>
    <w:next w:val="Normal"/>
    <w:autoRedefine/>
    <w:uiPriority w:val="39"/>
    <w:unhideWhenUsed/>
    <w:rsid w:val="00A67095"/>
    <w:pPr>
      <w:tabs>
        <w:tab w:val="left" w:pos="540"/>
        <w:tab w:val="right" w:leader="dot" w:pos="8296"/>
      </w:tabs>
      <w:spacing w:after="100"/>
    </w:pPr>
  </w:style>
  <w:style w:type="paragraph" w:styleId="TOC2">
    <w:name w:val="toc 2"/>
    <w:basedOn w:val="Normal"/>
    <w:next w:val="Normal"/>
    <w:autoRedefine/>
    <w:uiPriority w:val="39"/>
    <w:unhideWhenUsed/>
    <w:rsid w:val="00A800C3"/>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A80C36"/>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qFormat/>
    <w:rsid w:val="009457E9"/>
    <w:pPr>
      <w:numPr>
        <w:numId w:val="1"/>
      </w:numPr>
      <w:spacing w:after="0" w:line="22" w:lineRule="atLeast"/>
      <w:jc w:val="both"/>
    </w:pPr>
    <w:rPr>
      <w:rFonts w:ascii="Arial" w:eastAsia="Calibri" w:hAnsi="Arial" w:cs="Segoe UI"/>
    </w:rPr>
  </w:style>
  <w:style w:type="character" w:styleId="CommentReference">
    <w:name w:val="annotation reference"/>
    <w:basedOn w:val="DefaultParagraphFont"/>
    <w:semiHidden/>
    <w:unhideWhenUsed/>
    <w:rsid w:val="004D37A9"/>
    <w:rPr>
      <w:sz w:val="16"/>
      <w:szCs w:val="16"/>
    </w:rPr>
  </w:style>
  <w:style w:type="paragraph" w:styleId="CommentText">
    <w:name w:val="annotation text"/>
    <w:basedOn w:val="Normal"/>
    <w:link w:val="CommentTextChar"/>
    <w:unhideWhenUsed/>
    <w:rsid w:val="004D37A9"/>
    <w:pPr>
      <w:spacing w:line="240" w:lineRule="auto"/>
    </w:pPr>
    <w:rPr>
      <w:sz w:val="20"/>
      <w:szCs w:val="20"/>
    </w:rPr>
  </w:style>
  <w:style w:type="character" w:customStyle="1" w:styleId="CommentTextChar">
    <w:name w:val="Comment Text Char"/>
    <w:basedOn w:val="DefaultParagraphFont"/>
    <w:link w:val="CommentText"/>
    <w:rsid w:val="004D37A9"/>
    <w:rPr>
      <w:sz w:val="20"/>
      <w:szCs w:val="20"/>
    </w:rPr>
  </w:style>
  <w:style w:type="paragraph" w:styleId="CommentSubject">
    <w:name w:val="annotation subject"/>
    <w:basedOn w:val="CommentText"/>
    <w:next w:val="CommentText"/>
    <w:link w:val="CommentSubjectChar"/>
    <w:semiHidden/>
    <w:unhideWhenUsed/>
    <w:rsid w:val="004D37A9"/>
    <w:rPr>
      <w:b/>
      <w:bCs/>
    </w:rPr>
  </w:style>
  <w:style w:type="character" w:customStyle="1" w:styleId="CommentSubjectChar">
    <w:name w:val="Comment Subject Char"/>
    <w:basedOn w:val="CommentTextChar"/>
    <w:link w:val="CommentSubject"/>
    <w:semiHidden/>
    <w:rsid w:val="004D37A9"/>
    <w:rPr>
      <w:b/>
      <w:bCs/>
      <w:sz w:val="20"/>
      <w:szCs w:val="20"/>
    </w:rPr>
  </w:style>
  <w:style w:type="paragraph" w:customStyle="1" w:styleId="KEDIPESTB2">
    <w:name w:val="KEDIPES TB2"/>
    <w:basedOn w:val="Normal"/>
    <w:qFormat/>
    <w:rsid w:val="004D37A9"/>
    <w:pPr>
      <w:numPr>
        <w:numId w:val="2"/>
      </w:numPr>
      <w:spacing w:after="0" w:line="276" w:lineRule="auto"/>
      <w:jc w:val="both"/>
    </w:pPr>
    <w:rPr>
      <w:rFonts w:ascii="Arial" w:eastAsia="Calibri" w:hAnsi="Arial" w:cs="Arial"/>
      <w:lang w:eastAsia="el-GR"/>
    </w:rPr>
  </w:style>
  <w:style w:type="paragraph" w:styleId="FootnoteText">
    <w:name w:val="footnote text"/>
    <w:basedOn w:val="Normal"/>
    <w:link w:val="FootnoteTextChar"/>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character" w:customStyle="1" w:styleId="Heading4Char">
    <w:name w:val="Heading 4 Char"/>
    <w:basedOn w:val="DefaultParagraphFont"/>
    <w:link w:val="Heading4"/>
    <w:rsid w:val="00E52B97"/>
    <w:rPr>
      <w:rFonts w:ascii="Arial" w:eastAsia="Times New Roman" w:hAnsi="Arial" w:cs="Arial"/>
      <w:i/>
      <w:iCs/>
      <w:color w:val="000000"/>
      <w:kern w:val="32"/>
      <w:sz w:val="20"/>
      <w:szCs w:val="20"/>
      <w:lang w:val="en-GB"/>
    </w:rPr>
  </w:style>
  <w:style w:type="character" w:customStyle="1" w:styleId="Heading5Char">
    <w:name w:val="Heading 5 Char"/>
    <w:basedOn w:val="DefaultParagraphFont"/>
    <w:link w:val="Heading5"/>
    <w:rsid w:val="00E52B97"/>
    <w:rPr>
      <w:rFonts w:ascii="Arial" w:eastAsia="Times New Roman" w:hAnsi="Arial" w:cs="Arial"/>
      <w:bCs/>
      <w:i/>
      <w:color w:val="000000"/>
      <w:kern w:val="32"/>
      <w:sz w:val="18"/>
      <w:szCs w:val="26"/>
      <w:lang w:val="en-GB"/>
    </w:rPr>
  </w:style>
  <w:style w:type="character" w:customStyle="1" w:styleId="Heading6Char">
    <w:name w:val="Heading 6 Char"/>
    <w:basedOn w:val="DefaultParagraphFont"/>
    <w:link w:val="Heading6"/>
    <w:rsid w:val="00E52B97"/>
    <w:rPr>
      <w:rFonts w:ascii="Times New Roman" w:eastAsia="Times New Roman" w:hAnsi="Times New Roman" w:cs="Times New Roman"/>
      <w:b/>
      <w:bCs/>
      <w:color w:val="000000"/>
      <w:lang w:val="en-GB"/>
    </w:rPr>
  </w:style>
  <w:style w:type="character" w:customStyle="1" w:styleId="Heading7Char">
    <w:name w:val="Heading 7 Char"/>
    <w:basedOn w:val="DefaultParagraphFont"/>
    <w:link w:val="Heading7"/>
    <w:rsid w:val="00E52B97"/>
    <w:rPr>
      <w:rFonts w:ascii="Times New Roman" w:eastAsia="Times New Roman" w:hAnsi="Times New Roman" w:cs="Times New Roman"/>
      <w:color w:val="000000"/>
      <w:sz w:val="24"/>
      <w:szCs w:val="24"/>
      <w:lang w:val="en-GB"/>
    </w:rPr>
  </w:style>
  <w:style w:type="character" w:customStyle="1" w:styleId="Heading8Char">
    <w:name w:val="Heading 8 Char"/>
    <w:basedOn w:val="DefaultParagraphFont"/>
    <w:link w:val="Heading8"/>
    <w:rsid w:val="00E52B97"/>
    <w:rPr>
      <w:rFonts w:ascii="Times New Roman" w:eastAsia="Times New Roman" w:hAnsi="Times New Roman" w:cs="Times New Roman"/>
      <w:i/>
      <w:iCs/>
      <w:color w:val="000000"/>
      <w:sz w:val="24"/>
      <w:szCs w:val="24"/>
      <w:lang w:val="en-GB"/>
    </w:rPr>
  </w:style>
  <w:style w:type="character" w:customStyle="1" w:styleId="Heading9Char">
    <w:name w:val="Heading 9 Char"/>
    <w:basedOn w:val="DefaultParagraphFont"/>
    <w:link w:val="Heading9"/>
    <w:rsid w:val="00E52B97"/>
    <w:rPr>
      <w:rFonts w:ascii="Arial" w:eastAsia="Times New Roman" w:hAnsi="Arial" w:cs="Arial"/>
      <w:color w:val="000000"/>
      <w:lang w:val="en-GB"/>
    </w:rPr>
  </w:style>
  <w:style w:type="paragraph" w:styleId="Header">
    <w:name w:val="header"/>
    <w:basedOn w:val="Normal"/>
    <w:link w:val="HeaderChar"/>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HeaderChar">
    <w:name w:val="Header Char"/>
    <w:basedOn w:val="DefaultParagraphFont"/>
    <w:link w:val="Header"/>
    <w:rsid w:val="00E52B97"/>
    <w:rPr>
      <w:rFonts w:ascii="Arial" w:eastAsia="Times New Roman" w:hAnsi="Arial" w:cs="Times New Roman"/>
      <w:color w:val="000000"/>
      <w:sz w:val="20"/>
      <w:szCs w:val="20"/>
      <w:lang w:val="en-GB"/>
    </w:rPr>
  </w:style>
  <w:style w:type="paragraph" w:styleId="Footer">
    <w:name w:val="footer"/>
    <w:basedOn w:val="Normal"/>
    <w:link w:val="FooterChar"/>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FooterChar">
    <w:name w:val="Footer Char"/>
    <w:basedOn w:val="DefaultParagraphFont"/>
    <w:link w:val="Footer"/>
    <w:rsid w:val="00E52B97"/>
    <w:rPr>
      <w:rFonts w:ascii="Arial" w:eastAsia="Times New Roman" w:hAnsi="Arial" w:cs="Times New Roman"/>
      <w:color w:val="000000"/>
      <w:sz w:val="20"/>
      <w:szCs w:val="20"/>
      <w:lang w:val="en-GB"/>
    </w:rPr>
  </w:style>
  <w:style w:type="paragraph" w:customStyle="1" w:styleId="DocTitle">
    <w:name w:val="Doc Title"/>
    <w:basedOn w:val="Normal"/>
    <w:rsid w:val="00E52B97"/>
    <w:pPr>
      <w:spacing w:before="240" w:after="120" w:line="240" w:lineRule="auto"/>
      <w:jc w:val="right"/>
    </w:pPr>
    <w:rPr>
      <w:rFonts w:ascii="Arial" w:eastAsia="Times New Roman" w:hAnsi="Arial" w:cs="Times New Roman"/>
      <w:b/>
      <w:color w:val="000000"/>
      <w:sz w:val="36"/>
      <w:szCs w:val="20"/>
      <w:lang w:val="en-GB"/>
    </w:rPr>
  </w:style>
  <w:style w:type="character" w:styleId="PageNumber">
    <w:name w:val="page number"/>
    <w:basedOn w:val="DefaultParagraphFont"/>
    <w:rsid w:val="00E52B97"/>
  </w:style>
  <w:style w:type="paragraph" w:styleId="TableofFigures">
    <w:name w:val="table of figures"/>
    <w:basedOn w:val="Normal"/>
    <w:next w:val="Normal"/>
    <w:autoRedefine/>
    <w:semiHidden/>
    <w:rsid w:val="00E52B97"/>
    <w:pPr>
      <w:tabs>
        <w:tab w:val="right" w:leader="dot" w:pos="9356"/>
      </w:tabs>
      <w:spacing w:before="120" w:after="60" w:line="240" w:lineRule="auto"/>
      <w:ind w:left="482" w:hanging="482"/>
    </w:pPr>
    <w:rPr>
      <w:rFonts w:ascii="Arial" w:eastAsia="Times New Roman" w:hAnsi="Arial" w:cs="Times New Roman"/>
      <w:noProof/>
      <w:color w:val="000000"/>
      <w:sz w:val="20"/>
      <w:szCs w:val="20"/>
      <w:lang w:val="en-GB"/>
    </w:rPr>
  </w:style>
  <w:style w:type="paragraph" w:styleId="TOC3">
    <w:name w:val="toc 3"/>
    <w:basedOn w:val="Normal"/>
    <w:next w:val="Normal"/>
    <w:autoRedefine/>
    <w:uiPriority w:val="39"/>
    <w:rsid w:val="00A67095"/>
    <w:pPr>
      <w:widowControl w:val="0"/>
      <w:tabs>
        <w:tab w:val="left" w:pos="810"/>
        <w:tab w:val="right" w:leader="dot" w:pos="9360"/>
      </w:tabs>
      <w:spacing w:after="0" w:line="240" w:lineRule="atLeast"/>
      <w:ind w:left="270"/>
    </w:pPr>
    <w:rPr>
      <w:rFonts w:ascii="Arial" w:eastAsia="Times New Roman" w:hAnsi="Arial" w:cs="Times New Roman"/>
      <w:sz w:val="20"/>
      <w:szCs w:val="20"/>
      <w:lang w:val="en-US"/>
    </w:rPr>
  </w:style>
  <w:style w:type="paragraph" w:styleId="Caption">
    <w:name w:val="caption"/>
    <w:basedOn w:val="Normal"/>
    <w:next w:val="Normal"/>
    <w:qFormat/>
    <w:rsid w:val="00E52B97"/>
    <w:pPr>
      <w:spacing w:before="120" w:after="60" w:line="240" w:lineRule="auto"/>
    </w:pPr>
    <w:rPr>
      <w:rFonts w:ascii="Arial" w:eastAsia="Times New Roman" w:hAnsi="Arial" w:cs="Times New Roman"/>
      <w:b/>
      <w:color w:val="000000"/>
      <w:sz w:val="16"/>
      <w:szCs w:val="20"/>
      <w:lang w:val="en-GB"/>
    </w:rPr>
  </w:style>
  <w:style w:type="paragraph" w:customStyle="1" w:styleId="zzz">
    <w:name w:val="zzz"/>
    <w:semiHidden/>
    <w:rsid w:val="00E52B97"/>
    <w:pPr>
      <w:spacing w:after="0" w:line="240" w:lineRule="auto"/>
    </w:pPr>
    <w:rPr>
      <w:rFonts w:ascii="Arial" w:eastAsia="Times New Roman" w:hAnsi="Arial" w:cs="Times New Roman"/>
      <w:color w:val="000000"/>
      <w:sz w:val="20"/>
      <w:szCs w:val="20"/>
      <w:lang w:val="en-GB"/>
    </w:rPr>
  </w:style>
  <w:style w:type="paragraph" w:customStyle="1" w:styleId="Author">
    <w:name w:val="Author"/>
    <w:basedOn w:val="BodyText"/>
    <w:semiHidden/>
    <w:rsid w:val="00E52B97"/>
    <w:rPr>
      <w:i/>
      <w:color w:val="0000FF"/>
      <w:sz w:val="18"/>
    </w:rPr>
  </w:style>
  <w:style w:type="paragraph" w:styleId="BodyText">
    <w:name w:val="Body Text"/>
    <w:basedOn w:val="Normal"/>
    <w:link w:val="BodyTextChar"/>
    <w:rsid w:val="00E52B97"/>
    <w:pPr>
      <w:spacing w:before="120" w:after="12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52B97"/>
    <w:rPr>
      <w:rFonts w:ascii="Arial" w:eastAsia="Times New Roman" w:hAnsi="Arial" w:cs="Times New Roman"/>
      <w:color w:val="000000"/>
      <w:sz w:val="20"/>
      <w:szCs w:val="20"/>
      <w:lang w:val="en-GB"/>
    </w:rPr>
  </w:style>
  <w:style w:type="character" w:customStyle="1" w:styleId="DocVersionChar">
    <w:name w:val="Doc Version Char"/>
    <w:rsid w:val="00E52B97"/>
    <w:rPr>
      <w:rFonts w:ascii="Arial" w:hAnsi="Arial"/>
      <w:color w:val="000000"/>
      <w:sz w:val="18"/>
      <w:lang w:val="en-GB" w:eastAsia="en-US" w:bidi="ar-SA"/>
    </w:rPr>
  </w:style>
  <w:style w:type="character" w:customStyle="1" w:styleId="AuthorChar">
    <w:name w:val="Author Char"/>
    <w:rsid w:val="00E52B97"/>
    <w:rPr>
      <w:rFonts w:ascii="Arial" w:hAnsi="Arial"/>
      <w:i/>
      <w:color w:val="0000FF"/>
      <w:sz w:val="18"/>
      <w:lang w:val="en-GB" w:eastAsia="en-US" w:bidi="ar-SA"/>
    </w:rPr>
  </w:style>
  <w:style w:type="character" w:customStyle="1" w:styleId="CharChar">
    <w:name w:val="Char Char"/>
    <w:rsid w:val="00E52B97"/>
    <w:rPr>
      <w:rFonts w:ascii="Arial" w:hAnsi="Arial"/>
      <w:color w:val="000000"/>
      <w:lang w:val="en-GB" w:eastAsia="en-US" w:bidi="ar-SA"/>
    </w:rPr>
  </w:style>
  <w:style w:type="paragraph" w:customStyle="1" w:styleId="Diagram">
    <w:name w:val="Diagram"/>
    <w:basedOn w:val="Normal"/>
    <w:rsid w:val="00E52B97"/>
    <w:pPr>
      <w:pBdr>
        <w:top w:val="single" w:sz="12" w:space="1" w:color="auto"/>
        <w:left w:val="single" w:sz="12" w:space="0" w:color="auto"/>
        <w:bottom w:val="single" w:sz="12" w:space="1" w:color="auto"/>
        <w:right w:val="single" w:sz="12" w:space="4" w:color="auto"/>
      </w:pBdr>
      <w:spacing w:before="120" w:after="60" w:line="240" w:lineRule="auto"/>
    </w:pPr>
    <w:rPr>
      <w:rFonts w:ascii="Arial" w:eastAsia="Times New Roman" w:hAnsi="Arial" w:cs="Times New Roman"/>
      <w:color w:val="000000"/>
      <w:sz w:val="20"/>
      <w:szCs w:val="20"/>
      <w:lang w:val="en-GB"/>
    </w:rPr>
  </w:style>
  <w:style w:type="paragraph" w:customStyle="1" w:styleId="AppHeading1">
    <w:name w:val="App Heading 1"/>
    <w:basedOn w:val="Heading1"/>
    <w:next w:val="Body"/>
    <w:rsid w:val="00E52B97"/>
    <w:pPr>
      <w:keepLines w:val="0"/>
      <w:pageBreakBefore/>
      <w:tabs>
        <w:tab w:val="num" w:pos="360"/>
        <w:tab w:val="left" w:pos="987"/>
      </w:tabs>
      <w:spacing w:after="360" w:line="240" w:lineRule="auto"/>
    </w:pPr>
    <w:rPr>
      <w:rFonts w:ascii="Arial" w:eastAsia="Times New Roman" w:hAnsi="Arial" w:cs="Times New Roman"/>
      <w:b w:val="0"/>
      <w:iCs/>
      <w:color w:val="000000"/>
      <w:sz w:val="28"/>
      <w:szCs w:val="28"/>
      <w:lang w:val="en-GB"/>
    </w:rPr>
  </w:style>
  <w:style w:type="paragraph" w:customStyle="1" w:styleId="AppHeading2">
    <w:name w:val="App Heading 2"/>
    <w:basedOn w:val="Heading2"/>
    <w:next w:val="Body"/>
    <w:rsid w:val="00E52B97"/>
    <w:pPr>
      <w:keepLines w:val="0"/>
      <w:numPr>
        <w:ilvl w:val="0"/>
        <w:numId w:val="0"/>
      </w:numPr>
      <w:tabs>
        <w:tab w:val="left" w:pos="432"/>
        <w:tab w:val="num" w:pos="720"/>
        <w:tab w:val="left" w:pos="987"/>
      </w:tabs>
      <w:spacing w:before="360" w:after="360" w:line="240" w:lineRule="auto"/>
    </w:pPr>
    <w:rPr>
      <w:rFonts w:ascii="Arial" w:eastAsia="Times New Roman" w:hAnsi="Arial" w:cs="Times New Roman"/>
      <w:b w:val="0"/>
      <w:bCs/>
      <w:color w:val="000000"/>
      <w:sz w:val="22"/>
      <w:szCs w:val="22"/>
      <w:lang w:val="en-GB"/>
    </w:rPr>
  </w:style>
  <w:style w:type="paragraph" w:customStyle="1" w:styleId="AppHeading3">
    <w:name w:val="App Heading 3"/>
    <w:basedOn w:val="Heading3"/>
    <w:next w:val="Body"/>
    <w:rsid w:val="00E52B97"/>
    <w:pPr>
      <w:keepLines w:val="0"/>
      <w:numPr>
        <w:ilvl w:val="1"/>
        <w:numId w:val="3"/>
      </w:numPr>
      <w:tabs>
        <w:tab w:val="clear" w:pos="720"/>
        <w:tab w:val="num" w:pos="360"/>
        <w:tab w:val="left" w:pos="987"/>
      </w:tabs>
      <w:spacing w:before="360" w:after="360" w:line="240" w:lineRule="auto"/>
      <w:ind w:left="0" w:firstLine="0"/>
    </w:pPr>
    <w:rPr>
      <w:rFonts w:ascii="Arial" w:eastAsia="Times New Roman" w:hAnsi="Arial" w:cs="Times New Roman"/>
      <w:b w:val="0"/>
      <w:i/>
      <w:color w:val="000000"/>
      <w:sz w:val="20"/>
      <w:szCs w:val="20"/>
      <w:lang w:val="en-GB"/>
    </w:rPr>
  </w:style>
  <w:style w:type="paragraph" w:customStyle="1" w:styleId="AppHeading4">
    <w:name w:val="App Heading 4"/>
    <w:basedOn w:val="Heading4"/>
    <w:next w:val="Body"/>
    <w:semiHidden/>
    <w:rsid w:val="00E52B97"/>
    <w:pPr>
      <w:numPr>
        <w:ilvl w:val="2"/>
        <w:numId w:val="3"/>
      </w:numPr>
      <w:tabs>
        <w:tab w:val="clear" w:pos="720"/>
        <w:tab w:val="num" w:pos="360"/>
      </w:tabs>
      <w:spacing w:before="360" w:after="360"/>
      <w:ind w:left="0" w:firstLine="0"/>
    </w:pPr>
    <w:rPr>
      <w:rFonts w:cs="Times New Roman"/>
      <w:bCs/>
      <w:iCs w:val="0"/>
      <w:kern w:val="0"/>
    </w:rPr>
  </w:style>
  <w:style w:type="paragraph" w:customStyle="1" w:styleId="AppHeading5">
    <w:name w:val="App Heading 5"/>
    <w:basedOn w:val="Heading5"/>
    <w:next w:val="Body"/>
    <w:semiHidden/>
    <w:rsid w:val="00E52B97"/>
    <w:pPr>
      <w:tabs>
        <w:tab w:val="num" w:pos="360"/>
      </w:tabs>
      <w:spacing w:before="360" w:after="360"/>
      <w:ind w:left="0" w:firstLine="0"/>
    </w:pPr>
    <w:rPr>
      <w:rFonts w:cs="Times New Roman"/>
      <w:bCs w:val="0"/>
      <w:iCs/>
      <w:kern w:val="0"/>
    </w:rPr>
  </w:style>
  <w:style w:type="paragraph" w:customStyle="1" w:styleId="Paragraph1">
    <w:name w:val="Paragraph1"/>
    <w:basedOn w:val="Normal"/>
    <w:rsid w:val="00E52B97"/>
    <w:pPr>
      <w:widowControl w:val="0"/>
      <w:spacing w:before="80" w:after="0" w:line="240" w:lineRule="auto"/>
      <w:jc w:val="both"/>
    </w:pPr>
    <w:rPr>
      <w:rFonts w:ascii="Arial" w:eastAsia="Times New Roman" w:hAnsi="Arial" w:cs="Times New Roman"/>
      <w:sz w:val="20"/>
      <w:szCs w:val="20"/>
      <w:lang w:val="en-US"/>
    </w:rPr>
  </w:style>
  <w:style w:type="character" w:customStyle="1" w:styleId="DocumentTextChar">
    <w:name w:val="Document Text Char"/>
    <w:rsid w:val="00E52B97"/>
    <w:rPr>
      <w:rFonts w:ascii="Arial" w:hAnsi="Arial" w:cs="Arial"/>
      <w:sz w:val="24"/>
      <w:szCs w:val="22"/>
      <w:lang w:val="en-GB" w:eastAsia="en-US" w:bidi="ar-SA"/>
    </w:rPr>
  </w:style>
  <w:style w:type="paragraph" w:customStyle="1" w:styleId="DocumentText">
    <w:name w:val="Document Text"/>
    <w:basedOn w:val="Normal"/>
    <w:autoRedefine/>
    <w:rsid w:val="00E52B97"/>
    <w:pPr>
      <w:keepLines/>
      <w:spacing w:before="120" w:after="120" w:line="240" w:lineRule="auto"/>
      <w:jc w:val="both"/>
    </w:pPr>
    <w:rPr>
      <w:rFonts w:ascii="Arial" w:eastAsia="Times New Roman" w:hAnsi="Arial" w:cs="Arial"/>
      <w:color w:val="000000"/>
      <w:sz w:val="24"/>
      <w:lang w:val="en-GB"/>
    </w:rPr>
  </w:style>
  <w:style w:type="paragraph" w:customStyle="1" w:styleId="Subpolicy">
    <w:name w:val="Subpolicy"/>
    <w:basedOn w:val="Normal"/>
    <w:rsid w:val="00E52B97"/>
    <w:pPr>
      <w:keepNext/>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pPr>
    <w:rPr>
      <w:rFonts w:ascii="Arial" w:eastAsia="Times New Roman" w:hAnsi="Arial" w:cs="Arial"/>
      <w:bCs/>
      <w:sz w:val="20"/>
      <w:szCs w:val="20"/>
      <w:lang w:val="en-GB"/>
    </w:rPr>
  </w:style>
  <w:style w:type="paragraph" w:styleId="BodyText3">
    <w:name w:val="Body Text 3"/>
    <w:basedOn w:val="Normal"/>
    <w:link w:val="BodyText3Char"/>
    <w:rsid w:val="00E52B97"/>
    <w:pPr>
      <w:spacing w:before="120" w:after="120" w:line="240" w:lineRule="auto"/>
    </w:pPr>
    <w:rPr>
      <w:rFonts w:ascii="Arial" w:eastAsia="Times New Roman" w:hAnsi="Arial" w:cs="Times New Roman"/>
      <w:color w:val="000000"/>
      <w:sz w:val="16"/>
      <w:szCs w:val="16"/>
      <w:lang w:val="en-GB"/>
    </w:rPr>
  </w:style>
  <w:style w:type="character" w:customStyle="1" w:styleId="BodyText3Char">
    <w:name w:val="Body Text 3 Char"/>
    <w:basedOn w:val="DefaultParagraphFont"/>
    <w:link w:val="BodyText3"/>
    <w:rsid w:val="00E52B97"/>
    <w:rPr>
      <w:rFonts w:ascii="Arial" w:eastAsia="Times New Roman" w:hAnsi="Arial" w:cs="Times New Roman"/>
      <w:color w:val="000000"/>
      <w:sz w:val="16"/>
      <w:szCs w:val="16"/>
      <w:lang w:val="en-GB"/>
    </w:rPr>
  </w:style>
  <w:style w:type="paragraph" w:customStyle="1" w:styleId="Bullets">
    <w:name w:val="Bullets"/>
    <w:basedOn w:val="Normal"/>
    <w:rsid w:val="00E52B97"/>
    <w:pPr>
      <w:spacing w:before="80" w:after="0" w:line="240" w:lineRule="auto"/>
    </w:pPr>
    <w:rPr>
      <w:rFonts w:ascii="Arial" w:eastAsia="Times New Roman" w:hAnsi="Arial" w:cs="Times New Roman"/>
      <w:sz w:val="20"/>
      <w:szCs w:val="20"/>
      <w:lang w:val="en-GB"/>
    </w:rPr>
  </w:style>
  <w:style w:type="paragraph" w:customStyle="1" w:styleId="Body1CharCharCharCharCharCharChar">
    <w:name w:val="Body1 Char Char Char Char Char Char Char"/>
    <w:rsid w:val="00E52B97"/>
    <w:pPr>
      <w:keepLines/>
      <w:widowControl w:val="0"/>
      <w:spacing w:after="180" w:line="240" w:lineRule="exact"/>
      <w:jc w:val="both"/>
    </w:pPr>
    <w:rPr>
      <w:rFonts w:ascii="Georgia" w:eastAsia="Times New Roman" w:hAnsi="Georgia" w:cs="Arial"/>
      <w:sz w:val="18"/>
      <w:szCs w:val="18"/>
      <w:lang w:val="en-US"/>
    </w:rPr>
  </w:style>
  <w:style w:type="paragraph" w:styleId="BodyText2">
    <w:name w:val="Body Text 2"/>
    <w:basedOn w:val="Normal"/>
    <w:link w:val="BodyText2Char"/>
    <w:rsid w:val="00E52B97"/>
    <w:pPr>
      <w:spacing w:before="120" w:after="120" w:line="480" w:lineRule="auto"/>
    </w:pPr>
    <w:rPr>
      <w:rFonts w:ascii="Arial" w:eastAsia="Times New Roman" w:hAnsi="Arial" w:cs="Times New Roman"/>
      <w:color w:val="000000"/>
      <w:sz w:val="20"/>
      <w:szCs w:val="20"/>
      <w:lang w:val="en-GB"/>
    </w:rPr>
  </w:style>
  <w:style w:type="character" w:customStyle="1" w:styleId="BodyText2Char">
    <w:name w:val="Body Text 2 Char"/>
    <w:basedOn w:val="DefaultParagraphFont"/>
    <w:link w:val="BodyText2"/>
    <w:rsid w:val="00E52B97"/>
    <w:rPr>
      <w:rFonts w:ascii="Arial" w:eastAsia="Times New Roman" w:hAnsi="Arial" w:cs="Times New Roman"/>
      <w:color w:val="000000"/>
      <w:sz w:val="20"/>
      <w:szCs w:val="20"/>
      <w:lang w:val="en-GB"/>
    </w:rPr>
  </w:style>
  <w:style w:type="paragraph" w:styleId="ListBullet2">
    <w:name w:val="List Bullet 2"/>
    <w:basedOn w:val="Normal"/>
    <w:autoRedefine/>
    <w:rsid w:val="00E52B97"/>
    <w:pPr>
      <w:tabs>
        <w:tab w:val="num" w:pos="720"/>
      </w:tabs>
      <w:spacing w:after="0" w:line="240" w:lineRule="auto"/>
      <w:ind w:left="720" w:hanging="360"/>
    </w:pPr>
    <w:rPr>
      <w:rFonts w:ascii="Arial" w:eastAsia="Times New Roman" w:hAnsi="Arial" w:cs="Times New Roman"/>
      <w:szCs w:val="24"/>
      <w:lang w:val="en-US"/>
    </w:rPr>
  </w:style>
  <w:style w:type="character" w:styleId="EndnoteReference">
    <w:name w:val="endnote reference"/>
    <w:semiHidden/>
    <w:rsid w:val="00E52B97"/>
    <w:rPr>
      <w:vertAlign w:val="superscript"/>
    </w:rPr>
  </w:style>
  <w:style w:type="paragraph" w:styleId="EndnoteText">
    <w:name w:val="endnote text"/>
    <w:basedOn w:val="Normal"/>
    <w:link w:val="EndnoteTextChar"/>
    <w:semiHidden/>
    <w:rsid w:val="00E52B97"/>
    <w:pPr>
      <w:spacing w:after="0" w:line="240" w:lineRule="auto"/>
    </w:pPr>
    <w:rPr>
      <w:rFonts w:ascii="Arial" w:eastAsia="Times New Roman" w:hAnsi="Arial" w:cs="Times New Roman"/>
      <w:i/>
      <w:color w:val="000000"/>
      <w:sz w:val="18"/>
      <w:szCs w:val="18"/>
      <w:lang w:val="en-GB"/>
    </w:rPr>
  </w:style>
  <w:style w:type="character" w:customStyle="1" w:styleId="EndnoteTextChar">
    <w:name w:val="Endnote Text Char"/>
    <w:basedOn w:val="DefaultParagraphFont"/>
    <w:link w:val="EndnoteText"/>
    <w:semiHidden/>
    <w:rsid w:val="00E52B97"/>
    <w:rPr>
      <w:rFonts w:ascii="Arial" w:eastAsia="Times New Roman" w:hAnsi="Arial" w:cs="Times New Roman"/>
      <w:i/>
      <w:color w:val="000000"/>
      <w:sz w:val="18"/>
      <w:szCs w:val="18"/>
      <w:lang w:val="en-GB"/>
    </w:rPr>
  </w:style>
  <w:style w:type="paragraph" w:customStyle="1" w:styleId="Policy">
    <w:name w:val="Policy"/>
    <w:basedOn w:val="Normal"/>
    <w:autoRedefine/>
    <w:rsid w:val="00E52B97"/>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40" w:lineRule="auto"/>
      <w:jc w:val="both"/>
    </w:pPr>
    <w:rPr>
      <w:rFonts w:ascii="Arial" w:eastAsia="Times New Roman" w:hAnsi="Arial" w:cs="Arial"/>
      <w:sz w:val="20"/>
      <w:shd w:val="clear" w:color="auto" w:fill="E0E0E0"/>
      <w:lang w:val="en-US"/>
    </w:rPr>
  </w:style>
  <w:style w:type="character" w:customStyle="1" w:styleId="PolicyChar">
    <w:name w:val="Policy Char"/>
    <w:rsid w:val="00E52B97"/>
    <w:rPr>
      <w:rFonts w:ascii="Arial" w:hAnsi="Arial" w:cs="Arial"/>
      <w:sz w:val="22"/>
      <w:szCs w:val="22"/>
      <w:lang w:val="en-US" w:eastAsia="en-US" w:bidi="ar-SA"/>
    </w:rPr>
  </w:style>
  <w:style w:type="paragraph" w:customStyle="1" w:styleId="BodyBullet">
    <w:name w:val="Body Bullet"/>
    <w:basedOn w:val="Normal"/>
    <w:rsid w:val="00E52B97"/>
    <w:pPr>
      <w:tabs>
        <w:tab w:val="num" w:pos="720"/>
        <w:tab w:val="num" w:pos="1080"/>
      </w:tabs>
      <w:spacing w:before="120" w:after="60" w:line="240" w:lineRule="auto"/>
      <w:ind w:left="720" w:hanging="360"/>
    </w:pPr>
    <w:rPr>
      <w:rFonts w:ascii="Arial" w:eastAsia="Times New Roman" w:hAnsi="Arial" w:cs="Times New Roman"/>
      <w:sz w:val="20"/>
      <w:szCs w:val="20"/>
      <w:lang w:val="en-GB"/>
    </w:rPr>
  </w:style>
  <w:style w:type="paragraph" w:customStyle="1" w:styleId="MAINBODY">
    <w:name w:val="= MAIN BODY"/>
    <w:basedOn w:val="Normal"/>
    <w:rsid w:val="00E52B97"/>
    <w:pPr>
      <w:spacing w:after="0" w:line="240" w:lineRule="auto"/>
      <w:ind w:left="1814"/>
      <w:jc w:val="both"/>
    </w:pPr>
    <w:rPr>
      <w:rFonts w:ascii="Arial" w:eastAsia="Times New Roman" w:hAnsi="Arial" w:cs="Times New Roman"/>
      <w:sz w:val="20"/>
      <w:szCs w:val="24"/>
      <w:lang w:val="en-GB" w:eastAsia="en-GB"/>
    </w:rPr>
  </w:style>
  <w:style w:type="paragraph" w:customStyle="1" w:styleId="Pa4">
    <w:name w:val="Pa4"/>
    <w:basedOn w:val="Normal"/>
    <w:next w:val="Normal"/>
    <w:uiPriority w:val="99"/>
    <w:rsid w:val="00E52B97"/>
    <w:pPr>
      <w:autoSpaceDE w:val="0"/>
      <w:autoSpaceDN w:val="0"/>
      <w:adjustRightInd w:val="0"/>
      <w:spacing w:after="0" w:line="241" w:lineRule="atLeast"/>
    </w:pPr>
    <w:rPr>
      <w:rFonts w:ascii="Calibri" w:eastAsia="Times New Roman" w:hAnsi="Calibri" w:cs="Times New Roman"/>
      <w:sz w:val="24"/>
      <w:szCs w:val="24"/>
      <w:lang w:eastAsia="el-GR"/>
    </w:rPr>
  </w:style>
  <w:style w:type="paragraph" w:styleId="Revision">
    <w:name w:val="Revision"/>
    <w:hidden/>
    <w:uiPriority w:val="99"/>
    <w:semiHidden/>
    <w:rsid w:val="0040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951">
      <w:bodyDiv w:val="1"/>
      <w:marLeft w:val="0"/>
      <w:marRight w:val="0"/>
      <w:marTop w:val="0"/>
      <w:marBottom w:val="0"/>
      <w:divBdr>
        <w:top w:val="none" w:sz="0" w:space="0" w:color="auto"/>
        <w:left w:val="none" w:sz="0" w:space="0" w:color="auto"/>
        <w:bottom w:val="none" w:sz="0" w:space="0" w:color="auto"/>
        <w:right w:val="none" w:sz="0" w:space="0" w:color="auto"/>
      </w:divBdr>
    </w:div>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155151888">
      <w:bodyDiv w:val="1"/>
      <w:marLeft w:val="0"/>
      <w:marRight w:val="0"/>
      <w:marTop w:val="0"/>
      <w:marBottom w:val="0"/>
      <w:divBdr>
        <w:top w:val="none" w:sz="0" w:space="0" w:color="auto"/>
        <w:left w:val="none" w:sz="0" w:space="0" w:color="auto"/>
        <w:bottom w:val="none" w:sz="0" w:space="0" w:color="auto"/>
        <w:right w:val="none" w:sz="0" w:space="0" w:color="auto"/>
      </w:divBdr>
    </w:div>
    <w:div w:id="184441551">
      <w:bodyDiv w:val="1"/>
      <w:marLeft w:val="0"/>
      <w:marRight w:val="0"/>
      <w:marTop w:val="0"/>
      <w:marBottom w:val="0"/>
      <w:divBdr>
        <w:top w:val="none" w:sz="0" w:space="0" w:color="auto"/>
        <w:left w:val="none" w:sz="0" w:space="0" w:color="auto"/>
        <w:bottom w:val="none" w:sz="0" w:space="0" w:color="auto"/>
        <w:right w:val="none" w:sz="0" w:space="0" w:color="auto"/>
      </w:divBdr>
    </w:div>
    <w:div w:id="227570019">
      <w:bodyDiv w:val="1"/>
      <w:marLeft w:val="0"/>
      <w:marRight w:val="0"/>
      <w:marTop w:val="0"/>
      <w:marBottom w:val="0"/>
      <w:divBdr>
        <w:top w:val="none" w:sz="0" w:space="0" w:color="auto"/>
        <w:left w:val="none" w:sz="0" w:space="0" w:color="auto"/>
        <w:bottom w:val="none" w:sz="0" w:space="0" w:color="auto"/>
        <w:right w:val="none" w:sz="0" w:space="0" w:color="auto"/>
      </w:divBdr>
    </w:div>
    <w:div w:id="329021358">
      <w:bodyDiv w:val="1"/>
      <w:marLeft w:val="0"/>
      <w:marRight w:val="0"/>
      <w:marTop w:val="0"/>
      <w:marBottom w:val="0"/>
      <w:divBdr>
        <w:top w:val="none" w:sz="0" w:space="0" w:color="auto"/>
        <w:left w:val="none" w:sz="0" w:space="0" w:color="auto"/>
        <w:bottom w:val="none" w:sz="0" w:space="0" w:color="auto"/>
        <w:right w:val="none" w:sz="0" w:space="0" w:color="auto"/>
      </w:divBdr>
    </w:div>
    <w:div w:id="414858268">
      <w:bodyDiv w:val="1"/>
      <w:marLeft w:val="0"/>
      <w:marRight w:val="0"/>
      <w:marTop w:val="0"/>
      <w:marBottom w:val="0"/>
      <w:divBdr>
        <w:top w:val="none" w:sz="0" w:space="0" w:color="auto"/>
        <w:left w:val="none" w:sz="0" w:space="0" w:color="auto"/>
        <w:bottom w:val="none" w:sz="0" w:space="0" w:color="auto"/>
        <w:right w:val="none" w:sz="0" w:space="0" w:color="auto"/>
      </w:divBdr>
    </w:div>
    <w:div w:id="423454195">
      <w:bodyDiv w:val="1"/>
      <w:marLeft w:val="0"/>
      <w:marRight w:val="0"/>
      <w:marTop w:val="0"/>
      <w:marBottom w:val="0"/>
      <w:divBdr>
        <w:top w:val="none" w:sz="0" w:space="0" w:color="auto"/>
        <w:left w:val="none" w:sz="0" w:space="0" w:color="auto"/>
        <w:bottom w:val="none" w:sz="0" w:space="0" w:color="auto"/>
        <w:right w:val="none" w:sz="0" w:space="0" w:color="auto"/>
      </w:divBdr>
    </w:div>
    <w:div w:id="521435345">
      <w:bodyDiv w:val="1"/>
      <w:marLeft w:val="0"/>
      <w:marRight w:val="0"/>
      <w:marTop w:val="0"/>
      <w:marBottom w:val="0"/>
      <w:divBdr>
        <w:top w:val="none" w:sz="0" w:space="0" w:color="auto"/>
        <w:left w:val="none" w:sz="0" w:space="0" w:color="auto"/>
        <w:bottom w:val="none" w:sz="0" w:space="0" w:color="auto"/>
        <w:right w:val="none" w:sz="0" w:space="0" w:color="auto"/>
      </w:divBdr>
    </w:div>
    <w:div w:id="846600333">
      <w:bodyDiv w:val="1"/>
      <w:marLeft w:val="0"/>
      <w:marRight w:val="0"/>
      <w:marTop w:val="0"/>
      <w:marBottom w:val="0"/>
      <w:divBdr>
        <w:top w:val="none" w:sz="0" w:space="0" w:color="auto"/>
        <w:left w:val="none" w:sz="0" w:space="0" w:color="auto"/>
        <w:bottom w:val="none" w:sz="0" w:space="0" w:color="auto"/>
        <w:right w:val="none" w:sz="0" w:space="0" w:color="auto"/>
      </w:divBdr>
    </w:div>
    <w:div w:id="893851047">
      <w:bodyDiv w:val="1"/>
      <w:marLeft w:val="0"/>
      <w:marRight w:val="0"/>
      <w:marTop w:val="0"/>
      <w:marBottom w:val="0"/>
      <w:divBdr>
        <w:top w:val="none" w:sz="0" w:space="0" w:color="auto"/>
        <w:left w:val="none" w:sz="0" w:space="0" w:color="auto"/>
        <w:bottom w:val="none" w:sz="0" w:space="0" w:color="auto"/>
        <w:right w:val="none" w:sz="0" w:space="0" w:color="auto"/>
      </w:divBdr>
    </w:div>
    <w:div w:id="1082676059">
      <w:bodyDiv w:val="1"/>
      <w:marLeft w:val="0"/>
      <w:marRight w:val="0"/>
      <w:marTop w:val="0"/>
      <w:marBottom w:val="0"/>
      <w:divBdr>
        <w:top w:val="none" w:sz="0" w:space="0" w:color="auto"/>
        <w:left w:val="none" w:sz="0" w:space="0" w:color="auto"/>
        <w:bottom w:val="none" w:sz="0" w:space="0" w:color="auto"/>
        <w:right w:val="none" w:sz="0" w:space="0" w:color="auto"/>
      </w:divBdr>
    </w:div>
    <w:div w:id="1129513093">
      <w:bodyDiv w:val="1"/>
      <w:marLeft w:val="0"/>
      <w:marRight w:val="0"/>
      <w:marTop w:val="0"/>
      <w:marBottom w:val="0"/>
      <w:divBdr>
        <w:top w:val="none" w:sz="0" w:space="0" w:color="auto"/>
        <w:left w:val="none" w:sz="0" w:space="0" w:color="auto"/>
        <w:bottom w:val="none" w:sz="0" w:space="0" w:color="auto"/>
        <w:right w:val="none" w:sz="0" w:space="0" w:color="auto"/>
      </w:divBdr>
    </w:div>
    <w:div w:id="1255166380">
      <w:bodyDiv w:val="1"/>
      <w:marLeft w:val="0"/>
      <w:marRight w:val="0"/>
      <w:marTop w:val="0"/>
      <w:marBottom w:val="0"/>
      <w:divBdr>
        <w:top w:val="none" w:sz="0" w:space="0" w:color="auto"/>
        <w:left w:val="none" w:sz="0" w:space="0" w:color="auto"/>
        <w:bottom w:val="none" w:sz="0" w:space="0" w:color="auto"/>
        <w:right w:val="none" w:sz="0" w:space="0" w:color="auto"/>
      </w:divBdr>
    </w:div>
    <w:div w:id="1306665099">
      <w:bodyDiv w:val="1"/>
      <w:marLeft w:val="0"/>
      <w:marRight w:val="0"/>
      <w:marTop w:val="0"/>
      <w:marBottom w:val="0"/>
      <w:divBdr>
        <w:top w:val="none" w:sz="0" w:space="0" w:color="auto"/>
        <w:left w:val="none" w:sz="0" w:space="0" w:color="auto"/>
        <w:bottom w:val="none" w:sz="0" w:space="0" w:color="auto"/>
        <w:right w:val="none" w:sz="0" w:space="0" w:color="auto"/>
      </w:divBdr>
    </w:div>
    <w:div w:id="1336768540">
      <w:bodyDiv w:val="1"/>
      <w:marLeft w:val="0"/>
      <w:marRight w:val="0"/>
      <w:marTop w:val="0"/>
      <w:marBottom w:val="0"/>
      <w:divBdr>
        <w:top w:val="none" w:sz="0" w:space="0" w:color="auto"/>
        <w:left w:val="none" w:sz="0" w:space="0" w:color="auto"/>
        <w:bottom w:val="none" w:sz="0" w:space="0" w:color="auto"/>
        <w:right w:val="none" w:sz="0" w:space="0" w:color="auto"/>
      </w:divBdr>
    </w:div>
    <w:div w:id="1456674170">
      <w:bodyDiv w:val="1"/>
      <w:marLeft w:val="0"/>
      <w:marRight w:val="0"/>
      <w:marTop w:val="0"/>
      <w:marBottom w:val="0"/>
      <w:divBdr>
        <w:top w:val="none" w:sz="0" w:space="0" w:color="auto"/>
        <w:left w:val="none" w:sz="0" w:space="0" w:color="auto"/>
        <w:bottom w:val="none" w:sz="0" w:space="0" w:color="auto"/>
        <w:right w:val="none" w:sz="0" w:space="0" w:color="auto"/>
      </w:divBdr>
    </w:div>
    <w:div w:id="1569336918">
      <w:bodyDiv w:val="1"/>
      <w:marLeft w:val="0"/>
      <w:marRight w:val="0"/>
      <w:marTop w:val="0"/>
      <w:marBottom w:val="0"/>
      <w:divBdr>
        <w:top w:val="none" w:sz="0" w:space="0" w:color="auto"/>
        <w:left w:val="none" w:sz="0" w:space="0" w:color="auto"/>
        <w:bottom w:val="none" w:sz="0" w:space="0" w:color="auto"/>
        <w:right w:val="none" w:sz="0" w:space="0" w:color="auto"/>
      </w:divBdr>
    </w:div>
    <w:div w:id="1601838561">
      <w:bodyDiv w:val="1"/>
      <w:marLeft w:val="0"/>
      <w:marRight w:val="0"/>
      <w:marTop w:val="0"/>
      <w:marBottom w:val="0"/>
      <w:divBdr>
        <w:top w:val="none" w:sz="0" w:space="0" w:color="auto"/>
        <w:left w:val="none" w:sz="0" w:space="0" w:color="auto"/>
        <w:bottom w:val="none" w:sz="0" w:space="0" w:color="auto"/>
        <w:right w:val="none" w:sz="0" w:space="0" w:color="auto"/>
      </w:divBdr>
    </w:div>
    <w:div w:id="1663699184">
      <w:bodyDiv w:val="1"/>
      <w:marLeft w:val="0"/>
      <w:marRight w:val="0"/>
      <w:marTop w:val="0"/>
      <w:marBottom w:val="0"/>
      <w:divBdr>
        <w:top w:val="none" w:sz="0" w:space="0" w:color="auto"/>
        <w:left w:val="none" w:sz="0" w:space="0" w:color="auto"/>
        <w:bottom w:val="none" w:sz="0" w:space="0" w:color="auto"/>
        <w:right w:val="none" w:sz="0" w:space="0" w:color="auto"/>
      </w:divBdr>
    </w:div>
    <w:div w:id="1851797690">
      <w:bodyDiv w:val="1"/>
      <w:marLeft w:val="0"/>
      <w:marRight w:val="0"/>
      <w:marTop w:val="0"/>
      <w:marBottom w:val="0"/>
      <w:divBdr>
        <w:top w:val="none" w:sz="0" w:space="0" w:color="auto"/>
        <w:left w:val="none" w:sz="0" w:space="0" w:color="auto"/>
        <w:bottom w:val="none" w:sz="0" w:space="0" w:color="auto"/>
        <w:right w:val="none" w:sz="0" w:space="0" w:color="auto"/>
      </w:divBdr>
    </w:div>
    <w:div w:id="1857500874">
      <w:bodyDiv w:val="1"/>
      <w:marLeft w:val="0"/>
      <w:marRight w:val="0"/>
      <w:marTop w:val="0"/>
      <w:marBottom w:val="0"/>
      <w:divBdr>
        <w:top w:val="none" w:sz="0" w:space="0" w:color="auto"/>
        <w:left w:val="none" w:sz="0" w:space="0" w:color="auto"/>
        <w:bottom w:val="none" w:sz="0" w:space="0" w:color="auto"/>
        <w:right w:val="none" w:sz="0" w:space="0" w:color="auto"/>
      </w:divBdr>
    </w:div>
    <w:div w:id="19027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U6MTc6MjY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dlb3JnZWE8L1VzZXJOYW1lPjxEYXRlVGltZT4xNS1EZWMtMjMgMTE6MDI6NTcgQU08L0RhdGVUaW1lPjxMYWJlbFN0cmluZz5UaGlzIEVtYWlsIGlzIENsYXNzaWZpZWQgYXM6IFRyYWZmaWMgTGlnaHQgUHJvdG9jb2wgLSBBTUJFUjwvTGFiZWxTdHJpbmc+PC9pdGVtPjwvbGFiZWxIaXN0b3J5Pg==</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FF8F-9C99-4653-B542-354785AA412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930225-CB9E-4D70-82F0-0456A598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5E3E6-AB64-41A0-88FD-6CA15FAA6745}">
  <ds:schemaRefs>
    <ds:schemaRef ds:uri="http://schemas.microsoft.com/sharepoint/v3/contenttype/forms"/>
  </ds:schemaRefs>
</ds:datastoreItem>
</file>

<file path=customXml/itemProps4.xml><?xml version="1.0" encoding="utf-8"?>
<ds:datastoreItem xmlns:ds="http://schemas.openxmlformats.org/officeDocument/2006/customXml" ds:itemID="{10393AC4-BE76-4863-A502-248FB70142D0}">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233EA118-7755-48DD-81B4-FAEBBFF9E86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B2C2836-BF38-42AC-B0EB-999A139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George Achilleos</cp:lastModifiedBy>
  <cp:revision>29</cp:revision>
  <dcterms:created xsi:type="dcterms:W3CDTF">2023-08-04T10:09:00Z</dcterms:created>
  <dcterms:modified xsi:type="dcterms:W3CDTF">2024-02-12T09:37:00Z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0e37c8c0-7928-4815-af65-4014a363746f</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{10393AC4-BE76-4863-A502-248FB70142D0}</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